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6D3" w14:textId="77777777" w:rsidR="00BA3B2D" w:rsidRDefault="00BA3B2D" w:rsidP="00BA3B2D">
      <w:pPr>
        <w:jc w:val="right"/>
        <w:rPr>
          <w:b/>
          <w:sz w:val="32"/>
        </w:rPr>
      </w:pPr>
    </w:p>
    <w:tbl>
      <w:tblPr>
        <w:tblW w:w="0" w:type="auto"/>
        <w:tblLook w:val="01E0" w:firstRow="1" w:lastRow="1" w:firstColumn="1" w:lastColumn="1" w:noHBand="0" w:noVBand="0"/>
      </w:tblPr>
      <w:tblGrid>
        <w:gridCol w:w="3710"/>
        <w:gridCol w:w="3435"/>
        <w:gridCol w:w="3324"/>
      </w:tblGrid>
      <w:tr w:rsidR="00673DD9" w:rsidRPr="00773557" w14:paraId="6E26C6E0" w14:textId="77777777" w:rsidTr="00773557">
        <w:trPr>
          <w:trHeight w:val="1471"/>
        </w:trPr>
        <w:tc>
          <w:tcPr>
            <w:tcW w:w="3561" w:type="dxa"/>
            <w:shd w:val="clear" w:color="auto" w:fill="auto"/>
          </w:tcPr>
          <w:p w14:paraId="6E26C6D4" w14:textId="77777777" w:rsidR="007D4183" w:rsidRDefault="007D4183" w:rsidP="00773557">
            <w:pPr>
              <w:jc w:val="center"/>
              <w:rPr>
                <w:noProof/>
              </w:rPr>
            </w:pPr>
          </w:p>
          <w:p w14:paraId="6E26C6D5" w14:textId="77777777" w:rsidR="007D4183" w:rsidRPr="007D4183" w:rsidRDefault="001A4439" w:rsidP="00773557">
            <w:pPr>
              <w:jc w:val="center"/>
              <w:rPr>
                <w:noProof/>
              </w:rPr>
            </w:pPr>
            <w:r>
              <w:rPr>
                <w:noProof/>
              </w:rPr>
              <w:drawing>
                <wp:inline distT="0" distB="0" distL="0" distR="0" wp14:anchorId="6E26C7A7" wp14:editId="6E26C7A8">
                  <wp:extent cx="2218690" cy="81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690" cy="816610"/>
                          </a:xfrm>
                          <a:prstGeom prst="rect">
                            <a:avLst/>
                          </a:prstGeom>
                          <a:noFill/>
                          <a:ln>
                            <a:noFill/>
                          </a:ln>
                        </pic:spPr>
                      </pic:pic>
                    </a:graphicData>
                  </a:graphic>
                </wp:inline>
              </w:drawing>
            </w:r>
          </w:p>
          <w:p w14:paraId="6E26C6D6" w14:textId="77777777" w:rsidR="00E72813" w:rsidRPr="00773557" w:rsidRDefault="00E72813" w:rsidP="006A7AA8">
            <w:pPr>
              <w:rPr>
                <w:b/>
                <w:sz w:val="32"/>
              </w:rPr>
            </w:pPr>
          </w:p>
        </w:tc>
        <w:tc>
          <w:tcPr>
            <w:tcW w:w="3562" w:type="dxa"/>
            <w:shd w:val="clear" w:color="auto" w:fill="auto"/>
          </w:tcPr>
          <w:p w14:paraId="6E26C6D7" w14:textId="77777777" w:rsidR="00673DD9" w:rsidRPr="00773557" w:rsidRDefault="00673DD9" w:rsidP="00673DD9">
            <w:pPr>
              <w:rPr>
                <w:b/>
                <w:sz w:val="32"/>
              </w:rPr>
            </w:pPr>
          </w:p>
          <w:p w14:paraId="6E26C6D8" w14:textId="77777777" w:rsidR="007D4183" w:rsidRPr="00773557" w:rsidRDefault="007D4183" w:rsidP="00773557">
            <w:pPr>
              <w:jc w:val="center"/>
              <w:rPr>
                <w:b/>
                <w:sz w:val="44"/>
                <w:szCs w:val="44"/>
              </w:rPr>
            </w:pPr>
          </w:p>
          <w:p w14:paraId="6E26C6D9" w14:textId="77777777" w:rsidR="00673DD9" w:rsidRPr="00CE117A" w:rsidRDefault="00673DD9" w:rsidP="00773557">
            <w:pPr>
              <w:jc w:val="center"/>
              <w:rPr>
                <w:b/>
                <w:sz w:val="36"/>
                <w:szCs w:val="36"/>
              </w:rPr>
            </w:pPr>
            <w:r w:rsidRPr="00CE117A">
              <w:rPr>
                <w:b/>
                <w:sz w:val="36"/>
                <w:szCs w:val="36"/>
              </w:rPr>
              <w:t>ROLE PROFILE</w:t>
            </w:r>
          </w:p>
          <w:p w14:paraId="6E26C6DA" w14:textId="77777777" w:rsidR="00673DD9" w:rsidRPr="00773557" w:rsidRDefault="00673DD9" w:rsidP="00773557">
            <w:pPr>
              <w:jc w:val="right"/>
              <w:rPr>
                <w:b/>
                <w:sz w:val="32"/>
              </w:rPr>
            </w:pPr>
          </w:p>
        </w:tc>
        <w:tc>
          <w:tcPr>
            <w:tcW w:w="3562" w:type="dxa"/>
            <w:shd w:val="clear" w:color="auto" w:fill="auto"/>
          </w:tcPr>
          <w:p w14:paraId="6E26C6DB" w14:textId="77777777" w:rsidR="00673DD9" w:rsidRPr="00773557" w:rsidRDefault="00673DD9" w:rsidP="007D4183">
            <w:pPr>
              <w:rPr>
                <w:b/>
                <w:sz w:val="32"/>
              </w:rPr>
            </w:pPr>
          </w:p>
          <w:p w14:paraId="6E26C6DC" w14:textId="77777777" w:rsidR="007D4183" w:rsidRPr="00773557" w:rsidRDefault="007D4183" w:rsidP="007D4183">
            <w:pPr>
              <w:rPr>
                <w:b/>
                <w:sz w:val="32"/>
              </w:rPr>
            </w:pPr>
          </w:p>
          <w:p w14:paraId="6E26C6DD" w14:textId="77777777" w:rsidR="007D4183" w:rsidRPr="00773557" w:rsidRDefault="007D4183" w:rsidP="007D4183">
            <w:pPr>
              <w:rPr>
                <w:b/>
                <w:sz w:val="32"/>
              </w:rPr>
            </w:pPr>
          </w:p>
          <w:p w14:paraId="6E26C6DE" w14:textId="77777777" w:rsidR="007D4183" w:rsidRPr="00773557" w:rsidRDefault="007D4183" w:rsidP="007D4183">
            <w:pPr>
              <w:rPr>
                <w:b/>
                <w:sz w:val="32"/>
              </w:rPr>
            </w:pPr>
          </w:p>
          <w:p w14:paraId="6E26C6DF" w14:textId="77777777" w:rsidR="007D4183" w:rsidRPr="00773557" w:rsidRDefault="007D4183" w:rsidP="007D4183">
            <w:pPr>
              <w:rPr>
                <w:b/>
                <w:sz w:val="32"/>
              </w:rPr>
            </w:pPr>
          </w:p>
        </w:tc>
      </w:tr>
    </w:tbl>
    <w:p w14:paraId="6E26C6E1" w14:textId="77777777" w:rsidR="00773557" w:rsidRPr="00773557" w:rsidRDefault="00773557" w:rsidP="00773557">
      <w:pPr>
        <w:rPr>
          <w:vanish/>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828"/>
      </w:tblGrid>
      <w:tr w:rsidR="00916C0C" w14:paraId="6E26C6E6" w14:textId="77777777" w:rsidTr="00BA3B2D">
        <w:tc>
          <w:tcPr>
            <w:tcW w:w="1526" w:type="dxa"/>
            <w:shd w:val="pct20" w:color="000000" w:fill="FFFFFF"/>
          </w:tcPr>
          <w:p w14:paraId="6E26C6E2" w14:textId="77777777" w:rsidR="00916C0C" w:rsidRDefault="00916C0C">
            <w:pPr>
              <w:pStyle w:val="Heading4"/>
              <w:spacing w:before="60" w:after="60"/>
            </w:pPr>
            <w:r>
              <w:softHyphen/>
              <w:t>Role Title</w:t>
            </w:r>
          </w:p>
        </w:tc>
        <w:tc>
          <w:tcPr>
            <w:tcW w:w="3118" w:type="dxa"/>
          </w:tcPr>
          <w:p w14:paraId="6E26C6E3" w14:textId="22F8A05D" w:rsidR="00916C0C" w:rsidRDefault="004F00B3" w:rsidP="006D4444">
            <w:pPr>
              <w:spacing w:before="60" w:after="60"/>
            </w:pPr>
            <w:r>
              <w:t xml:space="preserve"> </w:t>
            </w:r>
            <w:r w:rsidR="00667B78">
              <w:t>Evidence Weeding Clerk</w:t>
            </w:r>
          </w:p>
        </w:tc>
        <w:tc>
          <w:tcPr>
            <w:tcW w:w="2268" w:type="dxa"/>
            <w:shd w:val="pct20" w:color="000000" w:fill="FFFFFF"/>
          </w:tcPr>
          <w:p w14:paraId="6E26C6E4" w14:textId="77777777" w:rsidR="00916C0C" w:rsidRDefault="00916C0C">
            <w:pPr>
              <w:spacing w:before="60" w:after="60"/>
              <w:rPr>
                <w:b/>
                <w:i/>
              </w:rPr>
            </w:pPr>
            <w:r>
              <w:rPr>
                <w:b/>
                <w:i/>
              </w:rPr>
              <w:t>Reporting to</w:t>
            </w:r>
          </w:p>
        </w:tc>
        <w:tc>
          <w:tcPr>
            <w:tcW w:w="3828" w:type="dxa"/>
          </w:tcPr>
          <w:p w14:paraId="6E26C6E5" w14:textId="43B65DFB" w:rsidR="00916C0C" w:rsidRDefault="00667B78">
            <w:pPr>
              <w:pStyle w:val="Header"/>
              <w:tabs>
                <w:tab w:val="clear" w:pos="4153"/>
                <w:tab w:val="clear" w:pos="8306"/>
              </w:tabs>
              <w:spacing w:before="60"/>
              <w:rPr>
                <w:noProof w:val="0"/>
              </w:rPr>
            </w:pPr>
            <w:r>
              <w:rPr>
                <w:noProof w:val="0"/>
              </w:rPr>
              <w:t>Evidence Manager</w:t>
            </w:r>
          </w:p>
        </w:tc>
      </w:tr>
      <w:tr w:rsidR="00916C0C" w14:paraId="6E26C6EB" w14:textId="77777777" w:rsidTr="00BA3B2D">
        <w:tc>
          <w:tcPr>
            <w:tcW w:w="1526" w:type="dxa"/>
            <w:shd w:val="pct20" w:color="000000" w:fill="FFFFFF"/>
          </w:tcPr>
          <w:p w14:paraId="6E26C6E7" w14:textId="77777777" w:rsidR="00916C0C" w:rsidRDefault="00916C0C">
            <w:pPr>
              <w:spacing w:before="60" w:after="60"/>
              <w:rPr>
                <w:b/>
                <w:i/>
              </w:rPr>
            </w:pPr>
            <w:r>
              <w:rPr>
                <w:b/>
                <w:i/>
              </w:rPr>
              <w:t>Section</w:t>
            </w:r>
          </w:p>
        </w:tc>
        <w:tc>
          <w:tcPr>
            <w:tcW w:w="3118" w:type="dxa"/>
          </w:tcPr>
          <w:p w14:paraId="6E26C6E8" w14:textId="4042500E" w:rsidR="00916C0C" w:rsidRDefault="00A029BC">
            <w:pPr>
              <w:spacing w:before="60" w:after="60"/>
            </w:pPr>
            <w:r>
              <w:t xml:space="preserve"> </w:t>
            </w:r>
            <w:r w:rsidR="00667B78">
              <w:t>Business Services</w:t>
            </w:r>
          </w:p>
        </w:tc>
        <w:tc>
          <w:tcPr>
            <w:tcW w:w="2268" w:type="dxa"/>
            <w:shd w:val="pct20" w:color="000000" w:fill="FFFFFF"/>
          </w:tcPr>
          <w:p w14:paraId="6E26C6E9" w14:textId="77777777" w:rsidR="00916C0C" w:rsidRDefault="00916C0C" w:rsidP="008027A3">
            <w:pPr>
              <w:spacing w:before="60" w:after="60"/>
              <w:rPr>
                <w:b/>
                <w:i/>
              </w:rPr>
            </w:pPr>
            <w:r>
              <w:rPr>
                <w:b/>
                <w:i/>
              </w:rPr>
              <w:t>Di</w:t>
            </w:r>
            <w:r w:rsidR="008027A3">
              <w:rPr>
                <w:b/>
                <w:i/>
              </w:rPr>
              <w:t>strict</w:t>
            </w:r>
            <w:r>
              <w:rPr>
                <w:b/>
                <w:i/>
              </w:rPr>
              <w:t>/Department</w:t>
            </w:r>
          </w:p>
        </w:tc>
        <w:tc>
          <w:tcPr>
            <w:tcW w:w="3828" w:type="dxa"/>
          </w:tcPr>
          <w:p w14:paraId="6E26C6EA" w14:textId="5361BCC4" w:rsidR="00916C0C" w:rsidRDefault="00667B78">
            <w:pPr>
              <w:spacing w:before="60" w:after="60"/>
            </w:pPr>
            <w:r>
              <w:t>Estates &amp; Business Services Directorate</w:t>
            </w:r>
          </w:p>
        </w:tc>
      </w:tr>
      <w:tr w:rsidR="00916C0C" w14:paraId="6E26C6F0" w14:textId="77777777" w:rsidTr="00BA3B2D">
        <w:tc>
          <w:tcPr>
            <w:tcW w:w="1526" w:type="dxa"/>
            <w:shd w:val="pct20" w:color="000000" w:fill="FFFFFF"/>
          </w:tcPr>
          <w:p w14:paraId="6E26C6EC" w14:textId="77777777" w:rsidR="00916C0C" w:rsidRDefault="00916C0C">
            <w:pPr>
              <w:spacing w:before="60" w:after="60"/>
              <w:rPr>
                <w:b/>
                <w:i/>
              </w:rPr>
            </w:pPr>
            <w:r>
              <w:rPr>
                <w:b/>
                <w:i/>
              </w:rPr>
              <w:t>Tenure</w:t>
            </w:r>
          </w:p>
        </w:tc>
        <w:tc>
          <w:tcPr>
            <w:tcW w:w="3118" w:type="dxa"/>
          </w:tcPr>
          <w:p w14:paraId="6E26C6ED" w14:textId="77777777" w:rsidR="00916C0C" w:rsidRDefault="00916C0C">
            <w:pPr>
              <w:pStyle w:val="Header"/>
              <w:tabs>
                <w:tab w:val="clear" w:pos="4153"/>
                <w:tab w:val="clear" w:pos="8306"/>
              </w:tabs>
              <w:spacing w:before="60" w:after="60"/>
              <w:rPr>
                <w:noProof w:val="0"/>
              </w:rPr>
            </w:pPr>
          </w:p>
        </w:tc>
        <w:tc>
          <w:tcPr>
            <w:tcW w:w="2268" w:type="dxa"/>
            <w:shd w:val="pct20" w:color="000000" w:fill="FFFFFF"/>
          </w:tcPr>
          <w:p w14:paraId="6E26C6EE" w14:textId="77777777" w:rsidR="00916C0C" w:rsidRDefault="00916C0C">
            <w:pPr>
              <w:spacing w:before="60" w:after="60"/>
              <w:rPr>
                <w:b/>
                <w:i/>
              </w:rPr>
            </w:pPr>
            <w:r>
              <w:rPr>
                <w:b/>
                <w:i/>
              </w:rPr>
              <w:t>Rank/Grade</w:t>
            </w:r>
          </w:p>
        </w:tc>
        <w:tc>
          <w:tcPr>
            <w:tcW w:w="3828" w:type="dxa"/>
          </w:tcPr>
          <w:p w14:paraId="6E26C6EF" w14:textId="6693DB9E" w:rsidR="00916C0C" w:rsidRDefault="00667B78">
            <w:pPr>
              <w:spacing w:before="60" w:after="60"/>
            </w:pPr>
            <w:r>
              <w:t>Scale 4</w:t>
            </w:r>
          </w:p>
        </w:tc>
      </w:tr>
    </w:tbl>
    <w:p w14:paraId="6E26C6F1" w14:textId="77777777" w:rsidR="00916C0C" w:rsidRDefault="00916C0C">
      <w:pPr>
        <w:rPr>
          <w:sz w:val="22"/>
        </w:rPr>
      </w:pPr>
    </w:p>
    <w:p w14:paraId="6E26C6F2" w14:textId="77777777" w:rsidR="00916C0C" w:rsidRDefault="00916C0C">
      <w:pPr>
        <w:pStyle w:val="Heading1"/>
        <w:spacing w:before="0" w:after="0"/>
        <w:rPr>
          <w:noProof w:val="0"/>
          <w:kern w:val="0"/>
        </w:rPr>
      </w:pPr>
      <w:r>
        <w:rPr>
          <w:noProof w:val="0"/>
          <w:kern w:val="0"/>
        </w:rPr>
        <w:t>Part A – JOB DESCRIPTION</w:t>
      </w:r>
    </w:p>
    <w:p w14:paraId="6E26C6F3" w14:textId="77777777" w:rsidR="00916C0C" w:rsidRDefault="00916C0C"/>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916C0C" w14:paraId="6E26C6F6" w14:textId="77777777">
        <w:tc>
          <w:tcPr>
            <w:tcW w:w="3085" w:type="dxa"/>
            <w:shd w:val="pct20" w:color="000000" w:fill="FFFFFF"/>
          </w:tcPr>
          <w:p w14:paraId="6E26C6F4" w14:textId="77777777" w:rsidR="00E72813" w:rsidRPr="00FC5BFF" w:rsidRDefault="00916C0C" w:rsidP="006D4444">
            <w:pPr>
              <w:spacing w:before="60" w:after="60"/>
              <w:rPr>
                <w:b/>
                <w:i/>
              </w:rPr>
            </w:pPr>
            <w:r>
              <w:rPr>
                <w:b/>
                <w:i/>
              </w:rPr>
              <w:t>Overall purpose of role</w:t>
            </w:r>
            <w:r w:rsidR="00E72813">
              <w:rPr>
                <w:b/>
                <w:i/>
              </w:rPr>
              <w:t xml:space="preserve"> </w:t>
            </w:r>
          </w:p>
        </w:tc>
        <w:tc>
          <w:tcPr>
            <w:tcW w:w="7655" w:type="dxa"/>
          </w:tcPr>
          <w:p w14:paraId="6E26C6F5" w14:textId="3C47023F" w:rsidR="00916C0C" w:rsidRDefault="00AB37AC">
            <w:pPr>
              <w:pStyle w:val="Header"/>
              <w:tabs>
                <w:tab w:val="clear" w:pos="4153"/>
                <w:tab w:val="clear" w:pos="8306"/>
              </w:tabs>
              <w:spacing w:before="60" w:after="60"/>
              <w:rPr>
                <w:noProof w:val="0"/>
              </w:rPr>
            </w:pPr>
            <w:r>
              <w:t>To assist in the provision of a professional evidential/property management service to all staff within the Force and members of the public, in line with Force Policy and Operating Guidelines.</w:t>
            </w:r>
          </w:p>
        </w:tc>
      </w:tr>
    </w:tbl>
    <w:p w14:paraId="6E26C6F7" w14:textId="77777777" w:rsidR="00916C0C" w:rsidRDefault="00916C0C">
      <w:pPr>
        <w:rPr>
          <w:b/>
          <w:sz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544A3" w14:paraId="6E26C6F9" w14:textId="77777777" w:rsidTr="006A7AA8">
        <w:trPr>
          <w:trHeight w:val="449"/>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6E26C6F8" w14:textId="77777777" w:rsidR="00A544A3" w:rsidRPr="006A7AA8" w:rsidRDefault="00A544A3">
            <w:pPr>
              <w:spacing w:before="60" w:after="60"/>
              <w:rPr>
                <w:b/>
                <w:i/>
              </w:rPr>
            </w:pPr>
            <w:r>
              <w:rPr>
                <w:b/>
                <w:i/>
              </w:rPr>
              <w:t xml:space="preserve">Key outputs for role – </w:t>
            </w:r>
          </w:p>
        </w:tc>
      </w:tr>
      <w:tr w:rsidR="006A7AA8" w14:paraId="6E26C700" w14:textId="77777777" w:rsidTr="006A7AA8">
        <w:trPr>
          <w:trHeight w:val="874"/>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6E26C6FA" w14:textId="77777777" w:rsidR="00CB24EC" w:rsidRPr="00D22230" w:rsidRDefault="00CB24EC" w:rsidP="00D22230">
            <w:pPr>
              <w:numPr>
                <w:ilvl w:val="0"/>
                <w:numId w:val="42"/>
              </w:numPr>
              <w:autoSpaceDE w:val="0"/>
              <w:autoSpaceDN w:val="0"/>
              <w:adjustRightInd w:val="0"/>
              <w:spacing w:before="120" w:after="120"/>
              <w:ind w:left="284" w:hanging="295"/>
            </w:pPr>
            <w:r>
              <w:t>Lead by example and behave in line with the Police Code of Ethics ensuring that the force values and behavioural expectations are clearly understood and considered by managers, officers and staff in their decision making and actions; reinforcing and influencing them through all interactions and processes.</w:t>
            </w:r>
          </w:p>
          <w:p w14:paraId="2EC7EE23" w14:textId="77777777" w:rsidR="00667B78" w:rsidRDefault="006A7AA8" w:rsidP="00D22230">
            <w:pPr>
              <w:spacing w:before="120" w:after="120"/>
              <w:ind w:left="284" w:hanging="284"/>
            </w:pPr>
            <w:r>
              <w:t>2.</w:t>
            </w:r>
            <w:r w:rsidR="008027A3">
              <w:t xml:space="preserve">  </w:t>
            </w:r>
            <w:r w:rsidR="00667B78">
              <w:t>Ensure all incoming evidence/property items to the store are packaged appropriately,</w:t>
            </w:r>
            <w:r w:rsidR="00667B78">
              <w:rPr>
                <w:color w:val="FF0000"/>
              </w:rPr>
              <w:t xml:space="preserve"> </w:t>
            </w:r>
            <w:r w:rsidR="00667B78">
              <w:t>including forensic submissions, or collected from overnight stores within the District/Department, are stored and recorded appropriately with regards to economic, safety and evidential value in accordance with Force Policy and Operating Guidelines.</w:t>
            </w:r>
          </w:p>
          <w:p w14:paraId="6AEA469C" w14:textId="77777777" w:rsidR="003324A5" w:rsidRDefault="00656915" w:rsidP="00D22230">
            <w:pPr>
              <w:spacing w:before="120" w:after="120"/>
              <w:ind w:left="284" w:hanging="284"/>
            </w:pPr>
            <w:r>
              <w:t xml:space="preserve">3.  </w:t>
            </w:r>
            <w:r w:rsidR="003324A5">
              <w:t>Ensure all critical items e.g. drugs, firearms, monies are handled and stored correctly in line with Force policy and procedures and maintain security protocols for all items at all times.</w:t>
            </w:r>
          </w:p>
          <w:p w14:paraId="5224F7C2" w14:textId="48AA2BFF" w:rsidR="00656915" w:rsidRDefault="003324A5" w:rsidP="00D22230">
            <w:pPr>
              <w:spacing w:before="120" w:after="120"/>
              <w:ind w:left="284" w:hanging="284"/>
            </w:pPr>
            <w:r>
              <w:t>4.  Receive telephone/written enquiries from internal and external sources, responding to them appropriately. Dealing with members of the public, internal and external customers in a professional and confident manner, in situations relating to retention and disposal of Evidence.  Dealing with queries from all sources and advising all internal &amp; external sources as required</w:t>
            </w:r>
            <w:r w:rsidR="000F22CF">
              <w:t>.</w:t>
            </w:r>
          </w:p>
          <w:p w14:paraId="22ABA1B2" w14:textId="4366B8B2" w:rsidR="003324A5" w:rsidRDefault="000F22CF" w:rsidP="00D22230">
            <w:pPr>
              <w:spacing w:before="120" w:after="120"/>
              <w:ind w:left="284" w:hanging="284"/>
            </w:pPr>
            <w:r>
              <w:t>5.  To interrogate relevant computer systems to regularly review all evidential/property items stored, carry out relevant enquiries with District/Departmental staff, returning or disposing of unclaimed, forfeited or seized property in line with Force Policy to maintain the constant cycle of incoming and outgoing items.</w:t>
            </w:r>
          </w:p>
          <w:p w14:paraId="56C85416" w14:textId="2FC6E044" w:rsidR="000F22CF" w:rsidRDefault="000F22CF" w:rsidP="00D22230">
            <w:pPr>
              <w:spacing w:before="120" w:after="120"/>
              <w:ind w:left="284" w:hanging="284"/>
            </w:pPr>
            <w:r>
              <w:t>6.  On receipt of instructions from Officer In Case, make arrangements to return evidential/property items to owner/authorised persons or if appropriate dispose the items in the most cost effective way in line with Force Policy.</w:t>
            </w:r>
          </w:p>
          <w:p w14:paraId="7B964BD1" w14:textId="608D6CEF" w:rsidR="000F22CF" w:rsidRDefault="000F22CF" w:rsidP="00D22230">
            <w:pPr>
              <w:spacing w:before="120" w:after="120"/>
              <w:ind w:left="284" w:hanging="284"/>
            </w:pPr>
            <w:r>
              <w:t>7.  Maintain accurate computer and clerical records and administrative procedures to facilitate all evidence/property handling.  Prepare reports and statistical information regarding all property management issues.</w:t>
            </w:r>
          </w:p>
          <w:p w14:paraId="2C98FF8A" w14:textId="736C9613" w:rsidR="000F22CF" w:rsidRDefault="000F22CF" w:rsidP="00D22230">
            <w:pPr>
              <w:spacing w:before="120" w:after="120"/>
              <w:ind w:left="284" w:hanging="284"/>
            </w:pPr>
            <w:r>
              <w:t>8.  Provide professional streamlined property management service, in order that operational officers and members of the public receive the required support and practices consistent with Force Policy, ensuring Divisional/Departmental staff have appropriate support and training in property management.</w:t>
            </w:r>
          </w:p>
          <w:p w14:paraId="27C65F59" w14:textId="5851A1A7" w:rsidR="000F22CF" w:rsidRDefault="000F22CF" w:rsidP="00D22230">
            <w:pPr>
              <w:spacing w:before="120" w:after="120"/>
              <w:ind w:left="284" w:hanging="284"/>
            </w:pPr>
            <w:r>
              <w:t>9.  Assist with monthly critical audits of physical firearms, cash and drugs as required by managers.</w:t>
            </w:r>
          </w:p>
          <w:p w14:paraId="661BB3BC" w14:textId="515675EB" w:rsidR="00CD234C" w:rsidRDefault="00CD234C" w:rsidP="00CD234C">
            <w:pPr>
              <w:spacing w:before="120" w:after="120"/>
              <w:ind w:left="284" w:hanging="393"/>
            </w:pPr>
            <w:r>
              <w:t>10.  Highlight any concerns regarding compliance failures/anomalies whether on the computerised systems or an actual evidential item to their line manager immediately.</w:t>
            </w:r>
          </w:p>
          <w:p w14:paraId="6E26C6FF" w14:textId="7E9E8A9C" w:rsidR="006A7AA8" w:rsidRPr="006A7AA8" w:rsidRDefault="00CD234C" w:rsidP="007A209B">
            <w:pPr>
              <w:spacing w:before="120" w:after="120"/>
              <w:ind w:left="284" w:hanging="393"/>
            </w:pPr>
            <w:r>
              <w:t>11.  Prepare evidential items for forensic submission in accordance with the relevant Force Policy – adhering to the   required time constraints.  Quality checking each evidential submission &amp; liaising with the Officer in the Case if amendments are required to avoid rejection by Forensics.</w:t>
            </w:r>
          </w:p>
        </w:tc>
      </w:tr>
    </w:tbl>
    <w:p w14:paraId="6E26C709" w14:textId="77777777" w:rsidR="00D22230" w:rsidRDefault="00D22230"/>
    <w:tbl>
      <w:tblPr>
        <w:tblW w:w="106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916C0C" w14:paraId="6E26C70B" w14:textId="77777777" w:rsidTr="00BA3B2D">
        <w:tc>
          <w:tcPr>
            <w:tcW w:w="10685" w:type="dxa"/>
            <w:shd w:val="pct20" w:color="000000" w:fill="FFFFFF"/>
          </w:tcPr>
          <w:p w14:paraId="6E26C70A" w14:textId="77777777" w:rsidR="00916C0C" w:rsidRDefault="00916C0C">
            <w:pPr>
              <w:spacing w:before="60" w:after="60"/>
            </w:pPr>
            <w:r>
              <w:rPr>
                <w:b/>
                <w:i/>
              </w:rPr>
              <w:lastRenderedPageBreak/>
              <w:t xml:space="preserve">Dimensions </w:t>
            </w:r>
            <w:r>
              <w:rPr>
                <w:i/>
                <w:sz w:val="18"/>
              </w:rPr>
              <w:t>(Financial/Statistical/Mandates/Constraints/No. of direct reports</w:t>
            </w:r>
            <w:r>
              <w:rPr>
                <w:i/>
              </w:rPr>
              <w:t>)</w:t>
            </w:r>
          </w:p>
        </w:tc>
      </w:tr>
      <w:tr w:rsidR="00916C0C" w14:paraId="6E26C70D" w14:textId="77777777" w:rsidTr="00BA3B2D">
        <w:tc>
          <w:tcPr>
            <w:tcW w:w="10685" w:type="dxa"/>
          </w:tcPr>
          <w:p w14:paraId="67E5A3B7" w14:textId="77777777" w:rsidR="00CD234C" w:rsidRDefault="00CD234C" w:rsidP="00CD234C">
            <w:pPr>
              <w:numPr>
                <w:ilvl w:val="0"/>
                <w:numId w:val="32"/>
              </w:numPr>
              <w:spacing w:before="60" w:after="60"/>
            </w:pPr>
            <w:r>
              <w:t>Deals with the receipt, storage and disposal of in excess of 150,000 per annum</w:t>
            </w:r>
            <w:r>
              <w:rPr>
                <w:strike/>
              </w:rPr>
              <w:t xml:space="preserve"> </w:t>
            </w:r>
            <w:r>
              <w:t>evidential/property items, including forensic samples.</w:t>
            </w:r>
          </w:p>
          <w:p w14:paraId="6FC68A0E" w14:textId="77777777" w:rsidR="00CD234C" w:rsidRDefault="00CD234C" w:rsidP="00CD234C">
            <w:pPr>
              <w:numPr>
                <w:ilvl w:val="0"/>
                <w:numId w:val="32"/>
              </w:numPr>
              <w:spacing w:before="60" w:after="60"/>
            </w:pPr>
            <w:r>
              <w:t>Responsibility for storage and safekeeping of critical items namely large quantities of high value drugs, large amounts of cash and high volumes of firearms.</w:t>
            </w:r>
          </w:p>
          <w:p w14:paraId="2EAB2E7A" w14:textId="77777777" w:rsidR="00CD234C" w:rsidRDefault="00CD234C" w:rsidP="00CD234C">
            <w:pPr>
              <w:numPr>
                <w:ilvl w:val="0"/>
                <w:numId w:val="32"/>
              </w:numPr>
              <w:spacing w:before="60" w:after="60"/>
            </w:pPr>
            <w:r>
              <w:t>Personal awareness &amp; responsibility for security &amp; access of the store and all its contents.</w:t>
            </w:r>
          </w:p>
          <w:p w14:paraId="6E26C70C" w14:textId="23387D7B" w:rsidR="00916C0C" w:rsidRDefault="00CD234C" w:rsidP="00CD234C">
            <w:pPr>
              <w:numPr>
                <w:ilvl w:val="0"/>
                <w:numId w:val="32"/>
              </w:numPr>
              <w:spacing w:before="60" w:after="60"/>
            </w:pPr>
            <w:r>
              <w:t>Complies with the Force’s Health and Safety Policy and Procedures</w:t>
            </w:r>
            <w:r w:rsidR="007A209B">
              <w:t>.</w:t>
            </w:r>
          </w:p>
        </w:tc>
      </w:tr>
    </w:tbl>
    <w:p w14:paraId="6E26C712" w14:textId="77777777" w:rsidR="00D22230" w:rsidRDefault="00D22230"/>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916C0C" w14:paraId="6E26C714" w14:textId="77777777">
        <w:tc>
          <w:tcPr>
            <w:tcW w:w="10685" w:type="dxa"/>
            <w:shd w:val="pct20" w:color="000000" w:fill="FFFFFF"/>
          </w:tcPr>
          <w:p w14:paraId="6E26C713" w14:textId="77777777" w:rsidR="00916C0C" w:rsidRDefault="00916C0C">
            <w:pPr>
              <w:spacing w:before="60" w:after="60"/>
              <w:rPr>
                <w:b/>
                <w:i/>
              </w:rPr>
            </w:pPr>
            <w:r>
              <w:rPr>
                <w:b/>
                <w:i/>
              </w:rPr>
              <w:t>Work/Business contacts</w:t>
            </w:r>
          </w:p>
        </w:tc>
      </w:tr>
      <w:tr w:rsidR="00916C0C" w14:paraId="6E26C716" w14:textId="77777777">
        <w:tc>
          <w:tcPr>
            <w:tcW w:w="10685" w:type="dxa"/>
          </w:tcPr>
          <w:p w14:paraId="6E26C715" w14:textId="1E0BBC64" w:rsidR="00916C0C" w:rsidRDefault="00916C0C">
            <w:pPr>
              <w:spacing w:before="60" w:after="60"/>
              <w:ind w:left="992" w:hanging="992"/>
            </w:pPr>
            <w:r>
              <w:rPr>
                <w:b/>
              </w:rPr>
              <w:t>Internal:</w:t>
            </w:r>
            <w:r>
              <w:t xml:space="preserve"> </w:t>
            </w:r>
            <w:r>
              <w:tab/>
            </w:r>
            <w:r w:rsidR="00CD234C">
              <w:rPr>
                <w:rFonts w:cs="Arial"/>
              </w:rPr>
              <w:t>Police officers and police staff of all ranks across the organisation.</w:t>
            </w:r>
          </w:p>
        </w:tc>
      </w:tr>
      <w:tr w:rsidR="00916C0C" w14:paraId="6E26C718" w14:textId="77777777">
        <w:tc>
          <w:tcPr>
            <w:tcW w:w="10685" w:type="dxa"/>
          </w:tcPr>
          <w:p w14:paraId="6E26C717" w14:textId="4AD1CE60" w:rsidR="00916C0C" w:rsidRDefault="00916C0C">
            <w:pPr>
              <w:tabs>
                <w:tab w:val="left" w:pos="993"/>
              </w:tabs>
              <w:spacing w:before="60" w:after="60"/>
              <w:ind w:left="992" w:hanging="992"/>
            </w:pPr>
            <w:r>
              <w:rPr>
                <w:b/>
              </w:rPr>
              <w:t>External:</w:t>
            </w:r>
            <w:r>
              <w:t xml:space="preserve"> </w:t>
            </w:r>
            <w:r>
              <w:tab/>
            </w:r>
            <w:r w:rsidR="00CD234C">
              <w:t>Members of the public: - victims, next of kin and defendants, Regional Scientific Support Unit, CPS, Solicitors, Custom and Immigration, other Forces, Auctioneers and relevant third party organisations.</w:t>
            </w:r>
          </w:p>
        </w:tc>
      </w:tr>
    </w:tbl>
    <w:p w14:paraId="6E26C71B" w14:textId="77777777" w:rsidR="00D22230" w:rsidRDefault="00D22230">
      <w:pPr>
        <w:rPr>
          <w:sz w:val="16"/>
        </w:rPr>
      </w:pPr>
    </w:p>
    <w:tbl>
      <w:tblPr>
        <w:tblW w:w="1068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8"/>
        <w:gridCol w:w="1665"/>
      </w:tblGrid>
      <w:tr w:rsidR="00916C0C" w14:paraId="6E26C728" w14:textId="77777777" w:rsidTr="000C23F3">
        <w:tc>
          <w:tcPr>
            <w:tcW w:w="9018" w:type="dxa"/>
            <w:shd w:val="pct20" w:color="000000" w:fill="FFFFFF"/>
          </w:tcPr>
          <w:p w14:paraId="6E26C725" w14:textId="77777777" w:rsidR="00916C0C" w:rsidRDefault="00916C0C">
            <w:pPr>
              <w:tabs>
                <w:tab w:val="left" w:pos="5220"/>
              </w:tabs>
              <w:spacing w:before="120"/>
              <w:rPr>
                <w:b/>
                <w:i/>
                <w:sz w:val="22"/>
              </w:rPr>
            </w:pPr>
            <w:r>
              <w:rPr>
                <w:b/>
                <w:i/>
              </w:rPr>
              <w:t>Expertise in Role</w:t>
            </w:r>
            <w:r>
              <w:rPr>
                <w:b/>
                <w:i/>
                <w:sz w:val="22"/>
              </w:rPr>
              <w:t xml:space="preserve"> </w:t>
            </w:r>
            <w:r>
              <w:rPr>
                <w:b/>
                <w:i/>
              </w:rPr>
              <w:t>Required (At selection - Level 1</w:t>
            </w:r>
            <w:r>
              <w:rPr>
                <w:b/>
                <w:i/>
                <w:sz w:val="22"/>
              </w:rPr>
              <w:t>)</w:t>
            </w:r>
          </w:p>
        </w:tc>
        <w:tc>
          <w:tcPr>
            <w:tcW w:w="1665" w:type="dxa"/>
            <w:shd w:val="pct20" w:color="000000" w:fill="FFFFFF"/>
          </w:tcPr>
          <w:p w14:paraId="6E26C726" w14:textId="77777777" w:rsidR="00916C0C" w:rsidRDefault="00916C0C">
            <w:pPr>
              <w:tabs>
                <w:tab w:val="left" w:pos="5220"/>
              </w:tabs>
              <w:spacing w:before="40"/>
              <w:jc w:val="center"/>
              <w:rPr>
                <w:b/>
              </w:rPr>
            </w:pPr>
            <w:r>
              <w:rPr>
                <w:b/>
              </w:rPr>
              <w:t>Essential or</w:t>
            </w:r>
          </w:p>
          <w:p w14:paraId="6E26C727" w14:textId="77777777" w:rsidR="00916C0C" w:rsidRDefault="00916C0C">
            <w:pPr>
              <w:tabs>
                <w:tab w:val="left" w:pos="5220"/>
              </w:tabs>
              <w:spacing w:before="40"/>
              <w:jc w:val="center"/>
              <w:rPr>
                <w:b/>
              </w:rPr>
            </w:pPr>
            <w:r>
              <w:rPr>
                <w:b/>
              </w:rPr>
              <w:t>Desirable</w:t>
            </w:r>
          </w:p>
        </w:tc>
      </w:tr>
      <w:tr w:rsidR="000C23F3" w14:paraId="6E26C72B" w14:textId="77777777" w:rsidTr="000C23F3">
        <w:tc>
          <w:tcPr>
            <w:tcW w:w="9018" w:type="dxa"/>
          </w:tcPr>
          <w:p w14:paraId="4F9A6DAF" w14:textId="77777777" w:rsidR="000C23F3" w:rsidRDefault="000C23F3" w:rsidP="000C23F3">
            <w:pPr>
              <w:numPr>
                <w:ilvl w:val="0"/>
                <w:numId w:val="2"/>
              </w:numPr>
              <w:tabs>
                <w:tab w:val="left" w:pos="5220"/>
              </w:tabs>
              <w:spacing w:before="60" w:after="60"/>
            </w:pPr>
            <w:r>
              <w:t>Basic literacy and numeracy skills.</w:t>
            </w:r>
          </w:p>
          <w:p w14:paraId="6E26C729" w14:textId="1330B956" w:rsidR="000C23F3" w:rsidRDefault="000C23F3" w:rsidP="00C060F8">
            <w:pPr>
              <w:numPr>
                <w:ilvl w:val="0"/>
                <w:numId w:val="33"/>
              </w:numPr>
              <w:tabs>
                <w:tab w:val="clear" w:pos="360"/>
                <w:tab w:val="num" w:pos="305"/>
              </w:tabs>
              <w:spacing w:before="120" w:after="120"/>
            </w:pPr>
            <w:r w:rsidRPr="00C060F8">
              <w:t>Good standard of written and oral communication skills</w:t>
            </w:r>
            <w:r w:rsidR="00C060F8">
              <w:t>.</w:t>
            </w:r>
          </w:p>
        </w:tc>
        <w:tc>
          <w:tcPr>
            <w:tcW w:w="1665" w:type="dxa"/>
          </w:tcPr>
          <w:p w14:paraId="1E5727F6" w14:textId="77777777" w:rsidR="000C23F3" w:rsidRDefault="000C23F3" w:rsidP="000C23F3">
            <w:pPr>
              <w:spacing w:before="60" w:after="60"/>
              <w:ind w:left="283" w:hanging="283"/>
              <w:jc w:val="center"/>
            </w:pPr>
            <w:r>
              <w:t>Essential</w:t>
            </w:r>
          </w:p>
          <w:p w14:paraId="6E26C72A" w14:textId="10A4D22D" w:rsidR="000C23F3" w:rsidRDefault="000C23F3" w:rsidP="000C23F3">
            <w:pPr>
              <w:spacing w:before="120" w:after="120"/>
              <w:ind w:left="283" w:hanging="283"/>
              <w:jc w:val="center"/>
            </w:pPr>
            <w:r w:rsidRPr="00C060F8">
              <w:t>Essential</w:t>
            </w:r>
          </w:p>
        </w:tc>
      </w:tr>
      <w:tr w:rsidR="000C23F3" w14:paraId="6E26C73E" w14:textId="77777777" w:rsidTr="000C23F3">
        <w:tc>
          <w:tcPr>
            <w:tcW w:w="9018" w:type="dxa"/>
          </w:tcPr>
          <w:p w14:paraId="6E26C735" w14:textId="1E1FB89B" w:rsidR="000C23F3" w:rsidRPr="00C060F8" w:rsidRDefault="000C23F3" w:rsidP="00C060F8">
            <w:pPr>
              <w:pStyle w:val="ListParagraph"/>
              <w:numPr>
                <w:ilvl w:val="0"/>
                <w:numId w:val="2"/>
              </w:numPr>
              <w:tabs>
                <w:tab w:val="left" w:pos="5220"/>
              </w:tabs>
              <w:spacing w:before="120" w:after="120"/>
              <w:rPr>
                <w:sz w:val="22"/>
              </w:rPr>
            </w:pPr>
            <w:r>
              <w:t>Has knowledge of and ability to operate computerised packages such as Microsoft Office.</w:t>
            </w:r>
          </w:p>
        </w:tc>
        <w:tc>
          <w:tcPr>
            <w:tcW w:w="1665" w:type="dxa"/>
          </w:tcPr>
          <w:p w14:paraId="6E26C73D" w14:textId="41F9C4E3" w:rsidR="000C23F3" w:rsidRDefault="000C23F3" w:rsidP="000C23F3">
            <w:pPr>
              <w:numPr>
                <w:ilvl w:val="12"/>
                <w:numId w:val="0"/>
              </w:numPr>
              <w:tabs>
                <w:tab w:val="left" w:pos="5220"/>
              </w:tabs>
              <w:spacing w:before="120" w:after="120"/>
              <w:jc w:val="center"/>
              <w:rPr>
                <w:sz w:val="22"/>
              </w:rPr>
            </w:pPr>
            <w:r>
              <w:t>Essential</w:t>
            </w:r>
          </w:p>
        </w:tc>
      </w:tr>
      <w:tr w:rsidR="000C23F3" w14:paraId="6E26C741" w14:textId="77777777" w:rsidTr="000C23F3">
        <w:tc>
          <w:tcPr>
            <w:tcW w:w="9018" w:type="dxa"/>
            <w:shd w:val="pct20" w:color="000000" w:fill="FFFFFF"/>
          </w:tcPr>
          <w:p w14:paraId="6E26C73F" w14:textId="5CA04600" w:rsidR="000C23F3" w:rsidRPr="00C060F8" w:rsidRDefault="000C23F3" w:rsidP="00C060F8">
            <w:pPr>
              <w:pStyle w:val="ListParagraph"/>
              <w:numPr>
                <w:ilvl w:val="0"/>
                <w:numId w:val="2"/>
              </w:numPr>
              <w:tabs>
                <w:tab w:val="left" w:pos="5220"/>
              </w:tabs>
              <w:spacing w:before="120" w:after="120"/>
              <w:rPr>
                <w:b/>
                <w:i/>
              </w:rPr>
            </w:pPr>
            <w:r>
              <w:t>Previous clerical/administrative experience.</w:t>
            </w:r>
          </w:p>
        </w:tc>
        <w:tc>
          <w:tcPr>
            <w:tcW w:w="1665" w:type="dxa"/>
            <w:shd w:val="pct20" w:color="000000" w:fill="FFFFFF"/>
          </w:tcPr>
          <w:p w14:paraId="6E26C740" w14:textId="0BAA5E19" w:rsidR="000C23F3" w:rsidRDefault="000C23F3" w:rsidP="000C23F3">
            <w:pPr>
              <w:numPr>
                <w:ilvl w:val="12"/>
                <w:numId w:val="0"/>
              </w:numPr>
              <w:tabs>
                <w:tab w:val="left" w:pos="5220"/>
              </w:tabs>
              <w:spacing w:before="120" w:after="120"/>
              <w:jc w:val="center"/>
              <w:rPr>
                <w:b/>
              </w:rPr>
            </w:pPr>
            <w:r>
              <w:t>Essential</w:t>
            </w:r>
          </w:p>
        </w:tc>
      </w:tr>
      <w:tr w:rsidR="000C23F3" w14:paraId="6E26C744" w14:textId="77777777" w:rsidTr="000C23F3">
        <w:tc>
          <w:tcPr>
            <w:tcW w:w="9018" w:type="dxa"/>
          </w:tcPr>
          <w:p w14:paraId="21E88E5F" w14:textId="3F2CF4B2" w:rsidR="000C23F3" w:rsidRPr="00C060F8" w:rsidRDefault="000C23F3" w:rsidP="000C23F3">
            <w:pPr>
              <w:numPr>
                <w:ilvl w:val="0"/>
                <w:numId w:val="2"/>
              </w:numPr>
              <w:tabs>
                <w:tab w:val="left" w:pos="5220"/>
              </w:tabs>
              <w:spacing w:before="60" w:after="60"/>
            </w:pPr>
            <w:r w:rsidRPr="00C060F8">
              <w:t>Previous experience of working in a Customer Service environment</w:t>
            </w:r>
            <w:r w:rsidR="00C060F8" w:rsidRPr="00C060F8">
              <w:t>.</w:t>
            </w:r>
          </w:p>
          <w:p w14:paraId="71AA8935" w14:textId="6C7BE1DD" w:rsidR="000C23F3" w:rsidRPr="00C060F8" w:rsidRDefault="000C23F3" w:rsidP="000C23F3">
            <w:pPr>
              <w:numPr>
                <w:ilvl w:val="0"/>
                <w:numId w:val="2"/>
              </w:numPr>
              <w:tabs>
                <w:tab w:val="left" w:pos="5220"/>
              </w:tabs>
              <w:spacing w:before="60" w:after="60"/>
            </w:pPr>
            <w:r w:rsidRPr="00C060F8">
              <w:t>Can demonstrate good organisational skills incorporating attention to detail</w:t>
            </w:r>
            <w:r w:rsidR="00C060F8">
              <w:t>.</w:t>
            </w:r>
          </w:p>
          <w:p w14:paraId="365EA706" w14:textId="6794BD37" w:rsidR="000C23F3" w:rsidRPr="00C060F8" w:rsidRDefault="000C23F3" w:rsidP="000C23F3">
            <w:pPr>
              <w:numPr>
                <w:ilvl w:val="0"/>
                <w:numId w:val="2"/>
              </w:numPr>
              <w:tabs>
                <w:tab w:val="left" w:pos="5220"/>
              </w:tabs>
              <w:spacing w:before="60" w:after="60"/>
            </w:pPr>
            <w:r w:rsidRPr="00C060F8">
              <w:t>Ability to pass relevant courses for the role:  NICHE, manual handling &amp;ladder training</w:t>
            </w:r>
            <w:r w:rsidR="00C060F8">
              <w:t>.</w:t>
            </w:r>
          </w:p>
          <w:p w14:paraId="683A52E4" w14:textId="502BD067" w:rsidR="000C23F3" w:rsidRPr="00C060F8" w:rsidRDefault="000C23F3" w:rsidP="000C23F3">
            <w:pPr>
              <w:numPr>
                <w:ilvl w:val="0"/>
                <w:numId w:val="2"/>
              </w:numPr>
              <w:tabs>
                <w:tab w:val="left" w:pos="5220"/>
              </w:tabs>
              <w:spacing w:before="60" w:after="60"/>
            </w:pPr>
            <w:r w:rsidRPr="00C060F8">
              <w:t>Basic understanding of Health &amp; Safety in the work environment</w:t>
            </w:r>
            <w:r w:rsidR="00C060F8">
              <w:t>.</w:t>
            </w:r>
          </w:p>
          <w:p w14:paraId="208ADA22" w14:textId="3BE6EF10" w:rsidR="000C23F3" w:rsidRPr="00C060F8" w:rsidRDefault="000C23F3" w:rsidP="000C23F3">
            <w:pPr>
              <w:numPr>
                <w:ilvl w:val="0"/>
                <w:numId w:val="2"/>
              </w:numPr>
              <w:tabs>
                <w:tab w:val="left" w:pos="5220"/>
              </w:tabs>
              <w:spacing w:before="60" w:after="60"/>
            </w:pPr>
            <w:r w:rsidRPr="00C060F8">
              <w:t>Can demonstrate emotional resilience</w:t>
            </w:r>
            <w:r w:rsidR="00C060F8">
              <w:t>.</w:t>
            </w:r>
          </w:p>
          <w:p w14:paraId="09DF1402" w14:textId="77777777" w:rsidR="000C23F3" w:rsidRPr="00C060F8" w:rsidRDefault="000C23F3" w:rsidP="000C23F3">
            <w:pPr>
              <w:numPr>
                <w:ilvl w:val="0"/>
                <w:numId w:val="2"/>
              </w:numPr>
              <w:tabs>
                <w:tab w:val="left" w:pos="5220"/>
              </w:tabs>
              <w:spacing w:before="60" w:after="60"/>
            </w:pPr>
            <w:r w:rsidRPr="00C060F8">
              <w:t>Can demonstrate interpersonal skills.</w:t>
            </w:r>
          </w:p>
          <w:p w14:paraId="6E26C742" w14:textId="75237366" w:rsidR="000C23F3" w:rsidRPr="00C060F8" w:rsidRDefault="000C23F3" w:rsidP="000C23F3">
            <w:pPr>
              <w:numPr>
                <w:ilvl w:val="0"/>
                <w:numId w:val="34"/>
              </w:numPr>
              <w:spacing w:before="60" w:after="60"/>
            </w:pPr>
            <w:r w:rsidRPr="00C060F8">
              <w:t>Can demonstrate an awareness of confidentiality principles</w:t>
            </w:r>
            <w:r w:rsidR="007A209B">
              <w:t>.</w:t>
            </w:r>
          </w:p>
        </w:tc>
        <w:tc>
          <w:tcPr>
            <w:tcW w:w="1665" w:type="dxa"/>
          </w:tcPr>
          <w:p w14:paraId="3DE5CBF7" w14:textId="77777777" w:rsidR="000C23F3" w:rsidRPr="00C060F8" w:rsidRDefault="000C23F3" w:rsidP="000C23F3">
            <w:pPr>
              <w:spacing w:before="60" w:after="60"/>
              <w:ind w:left="283" w:hanging="283"/>
              <w:jc w:val="center"/>
            </w:pPr>
            <w:r w:rsidRPr="00C060F8">
              <w:t>Essential</w:t>
            </w:r>
          </w:p>
          <w:p w14:paraId="33CE8CC3" w14:textId="77777777" w:rsidR="000C23F3" w:rsidRPr="00C060F8" w:rsidRDefault="000C23F3" w:rsidP="000C23F3">
            <w:pPr>
              <w:spacing w:before="60" w:after="60"/>
              <w:ind w:left="283" w:hanging="283"/>
              <w:jc w:val="center"/>
            </w:pPr>
            <w:r w:rsidRPr="00C060F8">
              <w:t>Essential</w:t>
            </w:r>
          </w:p>
          <w:p w14:paraId="15FADA00" w14:textId="77777777" w:rsidR="000C23F3" w:rsidRPr="00C060F8" w:rsidRDefault="000C23F3" w:rsidP="000C23F3">
            <w:pPr>
              <w:spacing w:before="60" w:after="60"/>
              <w:ind w:left="283" w:hanging="283"/>
              <w:jc w:val="center"/>
            </w:pPr>
            <w:r w:rsidRPr="00C060F8">
              <w:t>Essential</w:t>
            </w:r>
          </w:p>
          <w:p w14:paraId="5389FE93" w14:textId="77777777" w:rsidR="000C23F3" w:rsidRPr="00C060F8" w:rsidRDefault="000C23F3" w:rsidP="000C23F3">
            <w:pPr>
              <w:spacing w:before="60" w:after="60"/>
              <w:ind w:left="283" w:hanging="283"/>
              <w:jc w:val="center"/>
            </w:pPr>
            <w:r w:rsidRPr="00C060F8">
              <w:t>Essential</w:t>
            </w:r>
          </w:p>
          <w:p w14:paraId="6FF83FAA" w14:textId="77777777" w:rsidR="000C23F3" w:rsidRPr="00C060F8" w:rsidRDefault="000C23F3" w:rsidP="000C23F3">
            <w:pPr>
              <w:spacing w:before="60" w:after="60"/>
              <w:ind w:left="283" w:hanging="283"/>
              <w:jc w:val="center"/>
            </w:pPr>
            <w:r w:rsidRPr="00C060F8">
              <w:t>Desirable</w:t>
            </w:r>
          </w:p>
          <w:p w14:paraId="21AF5D0A" w14:textId="77777777" w:rsidR="000C23F3" w:rsidRPr="00C060F8" w:rsidRDefault="000C23F3" w:rsidP="000C23F3">
            <w:pPr>
              <w:spacing w:before="60" w:after="60"/>
              <w:ind w:left="283" w:hanging="283"/>
              <w:jc w:val="center"/>
            </w:pPr>
            <w:r w:rsidRPr="00C060F8">
              <w:t>Desirable</w:t>
            </w:r>
          </w:p>
          <w:p w14:paraId="6E26C743" w14:textId="53D6DE85" w:rsidR="000C23F3" w:rsidRPr="00C060F8" w:rsidRDefault="00C060F8" w:rsidP="00C060F8">
            <w:pPr>
              <w:tabs>
                <w:tab w:val="left" w:pos="267"/>
                <w:tab w:val="center" w:pos="724"/>
              </w:tabs>
              <w:spacing w:before="60" w:after="60"/>
              <w:ind w:left="283" w:hanging="63"/>
            </w:pPr>
            <w:r>
              <w:t xml:space="preserve"> </w:t>
            </w:r>
            <w:r w:rsidR="000C23F3" w:rsidRPr="00C060F8">
              <w:t>Desirable</w:t>
            </w:r>
          </w:p>
        </w:tc>
      </w:tr>
      <w:tr w:rsidR="000C23F3" w14:paraId="405DBC6C" w14:textId="77777777" w:rsidTr="000C23F3">
        <w:tc>
          <w:tcPr>
            <w:tcW w:w="9018" w:type="dxa"/>
          </w:tcPr>
          <w:p w14:paraId="5F4704E7" w14:textId="67126482" w:rsidR="000C23F3" w:rsidRPr="00911FCC" w:rsidRDefault="000C23F3" w:rsidP="000C23F3">
            <w:pPr>
              <w:numPr>
                <w:ilvl w:val="0"/>
                <w:numId w:val="2"/>
              </w:numPr>
              <w:tabs>
                <w:tab w:val="left" w:pos="5220"/>
              </w:tabs>
              <w:spacing w:before="60" w:after="60"/>
            </w:pPr>
            <w:r>
              <w:t>Previous experience of working in a stores environment.</w:t>
            </w:r>
          </w:p>
        </w:tc>
        <w:tc>
          <w:tcPr>
            <w:tcW w:w="1665" w:type="dxa"/>
          </w:tcPr>
          <w:p w14:paraId="4293EFA7" w14:textId="3A92D2AF" w:rsidR="000C23F3" w:rsidRPr="00911FCC" w:rsidRDefault="00C060F8" w:rsidP="00C060F8">
            <w:pPr>
              <w:spacing w:before="60" w:after="60"/>
              <w:ind w:left="283" w:hanging="283"/>
            </w:pPr>
            <w:r>
              <w:t xml:space="preserve">     </w:t>
            </w:r>
            <w:r w:rsidR="000C23F3">
              <w:t>Desirable</w:t>
            </w:r>
          </w:p>
        </w:tc>
      </w:tr>
      <w:tr w:rsidR="009157C2" w14:paraId="5CDAE026" w14:textId="77777777" w:rsidTr="000C23F3">
        <w:tc>
          <w:tcPr>
            <w:tcW w:w="9018" w:type="dxa"/>
          </w:tcPr>
          <w:p w14:paraId="586ADF24" w14:textId="77777777" w:rsidR="009157C2" w:rsidRDefault="009157C2" w:rsidP="009157C2">
            <w:pPr>
              <w:tabs>
                <w:tab w:val="left" w:pos="5220"/>
              </w:tabs>
              <w:spacing w:before="60" w:after="60"/>
            </w:pPr>
          </w:p>
        </w:tc>
        <w:tc>
          <w:tcPr>
            <w:tcW w:w="1665" w:type="dxa"/>
          </w:tcPr>
          <w:p w14:paraId="16FF57E0" w14:textId="77777777" w:rsidR="009157C2" w:rsidRDefault="009157C2" w:rsidP="000C23F3">
            <w:pPr>
              <w:spacing w:before="60" w:after="60"/>
              <w:ind w:left="283" w:hanging="283"/>
              <w:jc w:val="center"/>
            </w:pPr>
          </w:p>
        </w:tc>
      </w:tr>
    </w:tbl>
    <w:p w14:paraId="53B1E89A" w14:textId="77777777" w:rsidR="009157C2" w:rsidRDefault="00916C0C">
      <w:pPr>
        <w:numPr>
          <w:ilvl w:val="12"/>
          <w:numId w:val="0"/>
        </w:numPr>
        <w:tabs>
          <w:tab w:val="left" w:pos="5220"/>
        </w:tabs>
        <w:rPr>
          <w:sz w:val="16"/>
        </w:rPr>
      </w:pPr>
      <w:r>
        <w:rPr>
          <w:sz w:val="16"/>
        </w:rPr>
        <w:t xml:space="preserve">   </w:t>
      </w:r>
    </w:p>
    <w:tbl>
      <w:tblPr>
        <w:tblW w:w="10720" w:type="dxa"/>
        <w:tblInd w:w="-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8"/>
        <w:gridCol w:w="1665"/>
        <w:gridCol w:w="37"/>
      </w:tblGrid>
      <w:tr w:rsidR="009157C2" w14:paraId="1F216BAC" w14:textId="77777777" w:rsidTr="008D006B">
        <w:trPr>
          <w:gridAfter w:val="1"/>
          <w:wAfter w:w="34" w:type="dxa"/>
        </w:trPr>
        <w:tc>
          <w:tcPr>
            <w:tcW w:w="9018" w:type="dxa"/>
            <w:shd w:val="pct20" w:color="000000" w:fill="FFFFFF"/>
          </w:tcPr>
          <w:p w14:paraId="7480CDBD" w14:textId="77777777" w:rsidR="009157C2" w:rsidRDefault="009157C2" w:rsidP="00BD6E5D">
            <w:pPr>
              <w:numPr>
                <w:ilvl w:val="12"/>
                <w:numId w:val="0"/>
              </w:numPr>
              <w:tabs>
                <w:tab w:val="left" w:pos="5220"/>
              </w:tabs>
              <w:spacing w:before="120" w:after="120"/>
              <w:rPr>
                <w:b/>
                <w:i/>
              </w:rPr>
            </w:pPr>
            <w:r>
              <w:rPr>
                <w:b/>
                <w:i/>
              </w:rPr>
              <w:t>Other (Physical, mobility, local conditions)</w:t>
            </w:r>
          </w:p>
        </w:tc>
        <w:tc>
          <w:tcPr>
            <w:tcW w:w="1665" w:type="dxa"/>
            <w:shd w:val="pct20" w:color="000000" w:fill="FFFFFF"/>
          </w:tcPr>
          <w:p w14:paraId="0C61CDD0" w14:textId="77777777" w:rsidR="009157C2" w:rsidRDefault="009157C2" w:rsidP="00BD6E5D">
            <w:pPr>
              <w:numPr>
                <w:ilvl w:val="12"/>
                <w:numId w:val="0"/>
              </w:numPr>
              <w:tabs>
                <w:tab w:val="left" w:pos="5220"/>
              </w:tabs>
              <w:spacing w:before="120" w:after="120"/>
              <w:jc w:val="center"/>
              <w:rPr>
                <w:b/>
              </w:rPr>
            </w:pPr>
          </w:p>
        </w:tc>
      </w:tr>
      <w:tr w:rsidR="009157C2" w14:paraId="6A9345DB" w14:textId="77777777" w:rsidTr="008D006B">
        <w:trPr>
          <w:gridAfter w:val="1"/>
          <w:wAfter w:w="34" w:type="dxa"/>
        </w:trPr>
        <w:tc>
          <w:tcPr>
            <w:tcW w:w="9018" w:type="dxa"/>
          </w:tcPr>
          <w:p w14:paraId="602C676B" w14:textId="0C9605D3" w:rsidR="009157C2" w:rsidRPr="00911FCC" w:rsidRDefault="009157C2" w:rsidP="00BD6E5D">
            <w:pPr>
              <w:numPr>
                <w:ilvl w:val="0"/>
                <w:numId w:val="34"/>
              </w:numPr>
              <w:spacing w:before="60" w:after="60"/>
            </w:pPr>
            <w:r>
              <w:t>Physically able to handle bulky items</w:t>
            </w:r>
            <w:r w:rsidR="00C060F8">
              <w:t>.</w:t>
            </w:r>
          </w:p>
          <w:p w14:paraId="22886E15" w14:textId="2C1E4E00" w:rsidR="009157C2" w:rsidRPr="00C060F8" w:rsidRDefault="009157C2" w:rsidP="00BD6E5D">
            <w:pPr>
              <w:numPr>
                <w:ilvl w:val="0"/>
                <w:numId w:val="34"/>
              </w:numPr>
              <w:spacing w:before="60" w:after="60"/>
            </w:pPr>
            <w:r w:rsidRPr="00C060F8">
              <w:t xml:space="preserve">Resilience to work in a challenging warehouse environment. </w:t>
            </w:r>
            <w:r w:rsidR="00C060F8" w:rsidRPr="00C060F8">
              <w:t>I.e.</w:t>
            </w:r>
            <w:r w:rsidRPr="00C060F8">
              <w:t xml:space="preserve"> smells, lack of natural light</w:t>
            </w:r>
            <w:r w:rsidR="00C060F8">
              <w:t>.</w:t>
            </w:r>
          </w:p>
          <w:p w14:paraId="66F3D8EB" w14:textId="378AA101" w:rsidR="009157C2" w:rsidRDefault="009157C2" w:rsidP="00BD6E5D">
            <w:pPr>
              <w:numPr>
                <w:ilvl w:val="0"/>
                <w:numId w:val="34"/>
              </w:numPr>
              <w:spacing w:before="60" w:after="60"/>
            </w:pPr>
            <w:r w:rsidRPr="00C060F8">
              <w:t>Prepared to wear uniform and PPE</w:t>
            </w:r>
            <w:r w:rsidR="00C060F8" w:rsidRPr="00C060F8">
              <w:t>.</w:t>
            </w:r>
          </w:p>
          <w:p w14:paraId="2FECE9B1" w14:textId="5D8C32C4" w:rsidR="00B87B6B" w:rsidRDefault="00B87B6B" w:rsidP="00B87B6B">
            <w:pPr>
              <w:pStyle w:val="ListParagraph"/>
              <w:numPr>
                <w:ilvl w:val="0"/>
                <w:numId w:val="34"/>
              </w:numPr>
              <w:spacing w:before="60" w:after="60"/>
              <w:rPr>
                <w:rFonts w:cs="Arial"/>
              </w:rPr>
            </w:pPr>
            <w:r w:rsidRPr="002C20F4">
              <w:t>Willingness to work at other sites within the District Area other than normal place of work as and</w:t>
            </w:r>
            <w:r>
              <w:t xml:space="preserve"> </w:t>
            </w:r>
            <w:r w:rsidRPr="002C20F4">
              <w:t>when required to provide business continuity</w:t>
            </w:r>
            <w:r w:rsidRPr="00B87B6B">
              <w:rPr>
                <w:rFonts w:cs="Arial"/>
              </w:rPr>
              <w:t xml:space="preserve"> and to enable the cluster to fulfil force-wide needs</w:t>
            </w:r>
            <w:r>
              <w:rPr>
                <w:rFonts w:cs="Arial"/>
              </w:rPr>
              <w:t>.</w:t>
            </w:r>
          </w:p>
          <w:p w14:paraId="668480C9" w14:textId="21472ADD" w:rsidR="00B87B6B" w:rsidRDefault="00B87B6B" w:rsidP="00B87B6B">
            <w:pPr>
              <w:pStyle w:val="ListParagraph"/>
              <w:numPr>
                <w:ilvl w:val="0"/>
                <w:numId w:val="34"/>
              </w:numPr>
              <w:spacing w:before="60" w:after="60"/>
              <w:rPr>
                <w:rFonts w:cs="Arial"/>
              </w:rPr>
            </w:pPr>
            <w:r w:rsidRPr="00B87B6B">
              <w:rPr>
                <w:rFonts w:cs="Arial"/>
              </w:rPr>
              <w:t>Prepared to provide statements and attend Court as required</w:t>
            </w:r>
            <w:r>
              <w:rPr>
                <w:rFonts w:cs="Arial"/>
              </w:rPr>
              <w:t>.</w:t>
            </w:r>
          </w:p>
          <w:p w14:paraId="42441569" w14:textId="5C336F9E" w:rsidR="00C17DB7" w:rsidRPr="00C17DB7" w:rsidRDefault="00C17DB7" w:rsidP="00B87B6B">
            <w:pPr>
              <w:pStyle w:val="ListParagraph"/>
              <w:numPr>
                <w:ilvl w:val="0"/>
                <w:numId w:val="34"/>
              </w:numPr>
              <w:spacing w:before="60" w:after="60"/>
              <w:rPr>
                <w:rFonts w:cs="Arial"/>
              </w:rPr>
            </w:pPr>
            <w:r w:rsidRPr="00C17DB7">
              <w:t>Due to the nature of the role, must provide biometric samples (Fingerprints and DNA) as required to ensure ongoing inclusion on the relevant elimination databases for policing services.</w:t>
            </w:r>
          </w:p>
          <w:p w14:paraId="3C4DE062" w14:textId="043301DD" w:rsidR="00C17DB7" w:rsidRPr="00C17DB7" w:rsidRDefault="00C17DB7" w:rsidP="00B87B6B">
            <w:pPr>
              <w:pStyle w:val="ListParagraph"/>
              <w:numPr>
                <w:ilvl w:val="0"/>
                <w:numId w:val="34"/>
              </w:numPr>
              <w:spacing w:before="60" w:after="60"/>
              <w:rPr>
                <w:rFonts w:cs="Arial"/>
              </w:rPr>
            </w:pPr>
            <w:r>
              <w:t>Holds a full current UK/European driving licence.</w:t>
            </w:r>
          </w:p>
          <w:p w14:paraId="33DB1ECD" w14:textId="1BDB2EF5" w:rsidR="00C17DB7" w:rsidRPr="00C17DB7" w:rsidRDefault="00C17DB7" w:rsidP="00B87B6B">
            <w:pPr>
              <w:pStyle w:val="ListParagraph"/>
              <w:numPr>
                <w:ilvl w:val="0"/>
                <w:numId w:val="34"/>
              </w:numPr>
              <w:spacing w:before="60" w:after="60"/>
              <w:rPr>
                <w:rFonts w:cs="Arial"/>
              </w:rPr>
            </w:pPr>
            <w:r>
              <w:t xml:space="preserve">Ability to travel </w:t>
            </w:r>
            <w:r w:rsidRPr="00C17DB7">
              <w:t xml:space="preserve">and work </w:t>
            </w:r>
            <w:r>
              <w:t>around the Force area if required.</w:t>
            </w:r>
          </w:p>
          <w:p w14:paraId="33D59F8A" w14:textId="43633774" w:rsidR="009157C2" w:rsidRPr="00B87B6B" w:rsidRDefault="009157C2" w:rsidP="00B87B6B">
            <w:pPr>
              <w:pStyle w:val="ListParagraph"/>
              <w:spacing w:before="60" w:after="60"/>
              <w:ind w:left="352" w:right="-580"/>
              <w:rPr>
                <w:strike/>
                <w:color w:val="000000"/>
              </w:rPr>
            </w:pPr>
          </w:p>
        </w:tc>
        <w:tc>
          <w:tcPr>
            <w:tcW w:w="1665" w:type="dxa"/>
          </w:tcPr>
          <w:p w14:paraId="255647C0" w14:textId="77777777" w:rsidR="009157C2" w:rsidRDefault="009157C2" w:rsidP="00BD6E5D">
            <w:pPr>
              <w:tabs>
                <w:tab w:val="left" w:pos="267"/>
                <w:tab w:val="center" w:pos="724"/>
              </w:tabs>
              <w:spacing w:before="60" w:after="60"/>
              <w:ind w:left="283" w:firstLine="55"/>
            </w:pPr>
            <w:r>
              <w:t>Essential</w:t>
            </w:r>
          </w:p>
          <w:p w14:paraId="7A0B69B0" w14:textId="77777777" w:rsidR="009157C2" w:rsidRPr="00C060F8" w:rsidRDefault="009157C2" w:rsidP="00BD6E5D">
            <w:pPr>
              <w:tabs>
                <w:tab w:val="left" w:pos="267"/>
                <w:tab w:val="center" w:pos="724"/>
              </w:tabs>
              <w:spacing w:before="60" w:after="60"/>
              <w:ind w:left="283" w:firstLine="55"/>
            </w:pPr>
            <w:r w:rsidRPr="00C060F8">
              <w:t>Essential</w:t>
            </w:r>
          </w:p>
          <w:p w14:paraId="22E27615" w14:textId="77777777" w:rsidR="009157C2" w:rsidRPr="00C060F8" w:rsidRDefault="009157C2" w:rsidP="00BD6E5D">
            <w:pPr>
              <w:tabs>
                <w:tab w:val="left" w:pos="267"/>
                <w:tab w:val="center" w:pos="724"/>
              </w:tabs>
              <w:spacing w:before="60" w:after="60"/>
              <w:ind w:left="283" w:firstLine="55"/>
            </w:pPr>
            <w:r w:rsidRPr="00C060F8">
              <w:t>Essential</w:t>
            </w:r>
          </w:p>
          <w:p w14:paraId="22AA62E5" w14:textId="77777777" w:rsidR="009157C2" w:rsidRDefault="00B87B6B" w:rsidP="00BD6E5D">
            <w:pPr>
              <w:tabs>
                <w:tab w:val="left" w:pos="267"/>
                <w:tab w:val="center" w:pos="724"/>
              </w:tabs>
              <w:spacing w:before="60" w:after="60"/>
              <w:ind w:left="283" w:firstLine="55"/>
              <w:rPr>
                <w:color w:val="000000"/>
              </w:rPr>
            </w:pPr>
            <w:r>
              <w:rPr>
                <w:color w:val="000000"/>
              </w:rPr>
              <w:t>Essential</w:t>
            </w:r>
          </w:p>
          <w:p w14:paraId="17BFC31B" w14:textId="77777777" w:rsidR="00B87B6B" w:rsidRDefault="00B87B6B" w:rsidP="00BD6E5D">
            <w:pPr>
              <w:tabs>
                <w:tab w:val="left" w:pos="267"/>
                <w:tab w:val="center" w:pos="724"/>
              </w:tabs>
              <w:spacing w:before="60" w:after="60"/>
              <w:ind w:left="283" w:firstLine="55"/>
              <w:rPr>
                <w:color w:val="000000"/>
              </w:rPr>
            </w:pPr>
          </w:p>
          <w:p w14:paraId="209C2514" w14:textId="77777777" w:rsidR="00B87B6B" w:rsidRDefault="00B87B6B" w:rsidP="00BD6E5D">
            <w:pPr>
              <w:tabs>
                <w:tab w:val="left" w:pos="267"/>
                <w:tab w:val="center" w:pos="724"/>
              </w:tabs>
              <w:spacing w:before="60" w:after="60"/>
              <w:ind w:left="283" w:firstLine="55"/>
              <w:rPr>
                <w:color w:val="000000"/>
              </w:rPr>
            </w:pPr>
            <w:r>
              <w:rPr>
                <w:color w:val="000000"/>
              </w:rPr>
              <w:t>Essential</w:t>
            </w:r>
          </w:p>
          <w:p w14:paraId="2F362B40" w14:textId="77777777" w:rsidR="00C17DB7" w:rsidRDefault="00C17DB7" w:rsidP="00BD6E5D">
            <w:pPr>
              <w:tabs>
                <w:tab w:val="left" w:pos="267"/>
                <w:tab w:val="center" w:pos="724"/>
              </w:tabs>
              <w:spacing w:before="60" w:after="60"/>
              <w:ind w:left="283" w:firstLine="55"/>
              <w:rPr>
                <w:color w:val="000000"/>
              </w:rPr>
            </w:pPr>
            <w:r>
              <w:rPr>
                <w:color w:val="000000"/>
              </w:rPr>
              <w:t>Essential</w:t>
            </w:r>
          </w:p>
          <w:p w14:paraId="68EB4F0E" w14:textId="77777777" w:rsidR="00C17DB7" w:rsidRDefault="00C17DB7" w:rsidP="00BD6E5D">
            <w:pPr>
              <w:tabs>
                <w:tab w:val="left" w:pos="267"/>
                <w:tab w:val="center" w:pos="724"/>
              </w:tabs>
              <w:spacing w:before="60" w:after="60"/>
              <w:ind w:left="283" w:firstLine="55"/>
              <w:rPr>
                <w:color w:val="000000"/>
              </w:rPr>
            </w:pPr>
          </w:p>
          <w:p w14:paraId="42F6AF0D" w14:textId="77777777" w:rsidR="00C17DB7" w:rsidRDefault="00C17DB7" w:rsidP="00BD6E5D">
            <w:pPr>
              <w:tabs>
                <w:tab w:val="left" w:pos="267"/>
                <w:tab w:val="center" w:pos="724"/>
              </w:tabs>
              <w:spacing w:before="60" w:after="60"/>
              <w:ind w:left="283" w:firstLine="55"/>
              <w:rPr>
                <w:color w:val="000000"/>
              </w:rPr>
            </w:pPr>
            <w:r>
              <w:rPr>
                <w:color w:val="000000"/>
              </w:rPr>
              <w:t>Desirable</w:t>
            </w:r>
          </w:p>
          <w:p w14:paraId="3727C67E" w14:textId="61A5C88F" w:rsidR="00C17DB7" w:rsidRDefault="00C17DB7" w:rsidP="00BD6E5D">
            <w:pPr>
              <w:tabs>
                <w:tab w:val="left" w:pos="267"/>
                <w:tab w:val="center" w:pos="724"/>
              </w:tabs>
              <w:spacing w:before="60" w:after="60"/>
              <w:ind w:left="283" w:firstLine="55"/>
              <w:rPr>
                <w:color w:val="000000"/>
              </w:rPr>
            </w:pPr>
            <w:r>
              <w:rPr>
                <w:color w:val="000000"/>
              </w:rPr>
              <w:t>Desirable</w:t>
            </w:r>
          </w:p>
          <w:p w14:paraId="300C1301" w14:textId="77777777" w:rsidR="003217CB" w:rsidRDefault="003217CB" w:rsidP="00BD6E5D">
            <w:pPr>
              <w:tabs>
                <w:tab w:val="left" w:pos="267"/>
                <w:tab w:val="center" w:pos="724"/>
              </w:tabs>
              <w:spacing w:before="60" w:after="60"/>
              <w:ind w:left="283" w:firstLine="55"/>
              <w:rPr>
                <w:color w:val="000000"/>
              </w:rPr>
            </w:pPr>
          </w:p>
          <w:p w14:paraId="102F0536" w14:textId="77777777" w:rsidR="007A209B" w:rsidRDefault="007A209B" w:rsidP="00BD6E5D">
            <w:pPr>
              <w:tabs>
                <w:tab w:val="left" w:pos="267"/>
                <w:tab w:val="center" w:pos="724"/>
              </w:tabs>
              <w:spacing w:before="60" w:after="60"/>
              <w:ind w:left="283" w:firstLine="55"/>
              <w:rPr>
                <w:color w:val="000000"/>
              </w:rPr>
            </w:pPr>
          </w:p>
          <w:p w14:paraId="2F9E07E8" w14:textId="77777777" w:rsidR="007A209B" w:rsidRDefault="007A209B" w:rsidP="00BD6E5D">
            <w:pPr>
              <w:tabs>
                <w:tab w:val="left" w:pos="267"/>
                <w:tab w:val="center" w:pos="724"/>
              </w:tabs>
              <w:spacing w:before="60" w:after="60"/>
              <w:ind w:left="283" w:firstLine="55"/>
              <w:rPr>
                <w:color w:val="000000"/>
              </w:rPr>
            </w:pPr>
          </w:p>
          <w:p w14:paraId="64D8C1E4" w14:textId="76E7A47B" w:rsidR="007A209B" w:rsidRPr="00B87B6B" w:rsidRDefault="007A209B" w:rsidP="00BD6E5D">
            <w:pPr>
              <w:tabs>
                <w:tab w:val="left" w:pos="267"/>
                <w:tab w:val="center" w:pos="724"/>
              </w:tabs>
              <w:spacing w:before="60" w:after="60"/>
              <w:ind w:left="283" w:firstLine="55"/>
              <w:rPr>
                <w:color w:val="000000"/>
              </w:rPr>
            </w:pPr>
          </w:p>
        </w:tc>
      </w:tr>
      <w:tr w:rsidR="00916C0C" w14:paraId="6E26C748" w14:textId="77777777" w:rsidTr="008D006B">
        <w:tblPrEx>
          <w:tblBorders>
            <w:top w:val="single" w:sz="4" w:space="0" w:color="auto"/>
            <w:left w:val="single" w:sz="4" w:space="0" w:color="auto"/>
            <w:bottom w:val="single" w:sz="4" w:space="0" w:color="auto"/>
            <w:right w:val="single" w:sz="4" w:space="0" w:color="auto"/>
          </w:tblBorders>
        </w:tblPrEx>
        <w:trPr>
          <w:trHeight w:val="320"/>
        </w:trPr>
        <w:tc>
          <w:tcPr>
            <w:tcW w:w="10720" w:type="dxa"/>
            <w:gridSpan w:val="3"/>
            <w:shd w:val="pct20" w:color="000000" w:fill="FFFFFF"/>
          </w:tcPr>
          <w:p w14:paraId="6E26C747" w14:textId="77777777" w:rsidR="00916C0C" w:rsidRDefault="00916C0C">
            <w:pPr>
              <w:numPr>
                <w:ilvl w:val="12"/>
                <w:numId w:val="0"/>
              </w:numPr>
              <w:spacing w:before="60" w:after="60"/>
              <w:rPr>
                <w:b/>
                <w:i/>
              </w:rPr>
            </w:pPr>
            <w:r>
              <w:rPr>
                <w:b/>
                <w:i/>
              </w:rPr>
              <w:lastRenderedPageBreak/>
              <w:t>Expertise in Role - After initial development - Level 2</w:t>
            </w:r>
          </w:p>
        </w:tc>
      </w:tr>
      <w:tr w:rsidR="00103D37" w14:paraId="6E26C752" w14:textId="77777777" w:rsidTr="008D006B">
        <w:tblPrEx>
          <w:tblBorders>
            <w:top w:val="single" w:sz="4" w:space="0" w:color="auto"/>
            <w:left w:val="single" w:sz="4" w:space="0" w:color="auto"/>
            <w:bottom w:val="single" w:sz="4" w:space="0" w:color="auto"/>
            <w:right w:val="single" w:sz="4" w:space="0" w:color="auto"/>
          </w:tblBorders>
        </w:tblPrEx>
        <w:trPr>
          <w:trHeight w:val="2384"/>
        </w:trPr>
        <w:tc>
          <w:tcPr>
            <w:tcW w:w="10720" w:type="dxa"/>
            <w:gridSpan w:val="3"/>
          </w:tcPr>
          <w:p w14:paraId="570A104C" w14:textId="4F42F98E" w:rsidR="0086438E" w:rsidRDefault="00103D37" w:rsidP="009063C9">
            <w:pPr>
              <w:pStyle w:val="ListParagraph"/>
              <w:numPr>
                <w:ilvl w:val="0"/>
                <w:numId w:val="2"/>
              </w:numPr>
              <w:spacing w:before="60" w:after="60"/>
            </w:pPr>
            <w:r>
              <w:t>Detailed knowledge of Force procedures in relation to handling and disposal of found and evidential property.</w:t>
            </w:r>
          </w:p>
          <w:p w14:paraId="576C8EA2" w14:textId="77777777" w:rsidR="007A209B" w:rsidRDefault="007A209B" w:rsidP="007A209B">
            <w:pPr>
              <w:pStyle w:val="ListParagraph"/>
              <w:spacing w:before="60" w:after="60"/>
              <w:ind w:left="283"/>
            </w:pPr>
          </w:p>
          <w:p w14:paraId="415A24E8" w14:textId="676D0670" w:rsidR="0086438E" w:rsidRDefault="0086438E" w:rsidP="00B072E3">
            <w:pPr>
              <w:pStyle w:val="ListParagraph"/>
              <w:numPr>
                <w:ilvl w:val="0"/>
                <w:numId w:val="2"/>
              </w:numPr>
              <w:spacing w:before="60" w:after="60"/>
            </w:pPr>
            <w:r>
              <w:t>Thorough knowledge and an ability to operate relevant Force systems, such as Corvus, Outlook, Kim, Niche and Holmes.</w:t>
            </w:r>
          </w:p>
          <w:p w14:paraId="5C9CD672" w14:textId="77777777" w:rsidR="007A209B" w:rsidRDefault="007A209B" w:rsidP="007A209B">
            <w:pPr>
              <w:pStyle w:val="ListParagraph"/>
              <w:spacing w:before="60" w:after="60"/>
              <w:ind w:left="283"/>
            </w:pPr>
          </w:p>
          <w:p w14:paraId="5A429AF3" w14:textId="637D4E67" w:rsidR="0086438E" w:rsidRDefault="0086438E" w:rsidP="00B072E3">
            <w:pPr>
              <w:pStyle w:val="ListParagraph"/>
              <w:numPr>
                <w:ilvl w:val="0"/>
                <w:numId w:val="2"/>
              </w:numPr>
              <w:spacing w:before="60" w:after="60"/>
            </w:pPr>
            <w:r>
              <w:t>Thorough knowledge of health and safety procedures particularly in relation to specific items e.g. bloodstained clothing, syringes, drugs, firearms, offensive weapons and forensic samples.</w:t>
            </w:r>
          </w:p>
          <w:p w14:paraId="7D616826" w14:textId="77777777" w:rsidR="007A209B" w:rsidRDefault="007A209B" w:rsidP="007A209B">
            <w:pPr>
              <w:pStyle w:val="ListParagraph"/>
              <w:ind w:left="317"/>
            </w:pPr>
          </w:p>
          <w:p w14:paraId="6429E530" w14:textId="0FA1F6D8" w:rsidR="0086438E" w:rsidRDefault="0086438E" w:rsidP="00B072E3">
            <w:pPr>
              <w:pStyle w:val="ListParagraph"/>
              <w:numPr>
                <w:ilvl w:val="0"/>
                <w:numId w:val="2"/>
              </w:numPr>
              <w:spacing w:before="60" w:after="60"/>
            </w:pPr>
            <w:r w:rsidRPr="0086438E">
              <w:t>Completed Manual Handling and Ladder Safety training</w:t>
            </w:r>
            <w:r>
              <w:t>.</w:t>
            </w:r>
          </w:p>
          <w:p w14:paraId="0EA4BFAA" w14:textId="77777777" w:rsidR="007A209B" w:rsidRDefault="007A209B" w:rsidP="007A209B">
            <w:pPr>
              <w:pStyle w:val="ListParagraph"/>
            </w:pPr>
          </w:p>
          <w:p w14:paraId="1CC90043" w14:textId="75D1A5F3" w:rsidR="0086438E" w:rsidRDefault="0086438E" w:rsidP="00B072E3">
            <w:pPr>
              <w:pStyle w:val="ListParagraph"/>
              <w:numPr>
                <w:ilvl w:val="0"/>
                <w:numId w:val="2"/>
              </w:numPr>
              <w:spacing w:before="60" w:after="60"/>
            </w:pPr>
            <w:r>
              <w:t>Basic knowledge of WYP structure.</w:t>
            </w:r>
          </w:p>
          <w:p w14:paraId="32DBCAA5" w14:textId="77777777" w:rsidR="007A209B" w:rsidRDefault="007A209B" w:rsidP="007A209B">
            <w:pPr>
              <w:pStyle w:val="ListParagraph"/>
            </w:pPr>
          </w:p>
          <w:p w14:paraId="6E26C751" w14:textId="407F33B9" w:rsidR="0086438E" w:rsidRDefault="0086438E" w:rsidP="007A209B">
            <w:pPr>
              <w:pStyle w:val="ListParagraph"/>
              <w:numPr>
                <w:ilvl w:val="0"/>
                <w:numId w:val="2"/>
              </w:numPr>
              <w:spacing w:before="60" w:after="60"/>
            </w:pPr>
            <w:r w:rsidRPr="0087251C">
              <w:rPr>
                <w:rFonts w:cs="Arial"/>
              </w:rPr>
              <w:t xml:space="preserve">Is recognised as an expert source of information </w:t>
            </w:r>
            <w:r>
              <w:rPr>
                <w:rFonts w:cs="Arial"/>
              </w:rPr>
              <w:t>on matters related to the evidence and property function</w:t>
            </w:r>
            <w:r w:rsidRPr="0087251C">
              <w:rPr>
                <w:rFonts w:cs="Arial"/>
              </w:rPr>
              <w:t xml:space="preserve"> both internally </w:t>
            </w:r>
            <w:r>
              <w:rPr>
                <w:rFonts w:cs="Arial"/>
              </w:rPr>
              <w:t>and externally.</w:t>
            </w:r>
          </w:p>
        </w:tc>
      </w:tr>
      <w:tr w:rsidR="00103D37" w14:paraId="6E26C754" w14:textId="77777777" w:rsidTr="008D006B">
        <w:tblPrEx>
          <w:tblBorders>
            <w:top w:val="single" w:sz="4" w:space="0" w:color="auto"/>
            <w:left w:val="single" w:sz="4" w:space="0" w:color="auto"/>
            <w:bottom w:val="single" w:sz="4" w:space="0" w:color="auto"/>
            <w:right w:val="single" w:sz="4" w:space="0" w:color="auto"/>
          </w:tblBorders>
        </w:tblPrEx>
        <w:trPr>
          <w:trHeight w:val="176"/>
        </w:trPr>
        <w:tc>
          <w:tcPr>
            <w:tcW w:w="10720" w:type="dxa"/>
            <w:gridSpan w:val="3"/>
          </w:tcPr>
          <w:p w14:paraId="6E26C753" w14:textId="1041B2C0" w:rsidR="00103D37" w:rsidRPr="0086438E" w:rsidRDefault="00103D37" w:rsidP="0086438E">
            <w:pPr>
              <w:rPr>
                <w:sz w:val="16"/>
              </w:rPr>
            </w:pPr>
          </w:p>
        </w:tc>
      </w:tr>
      <w:tr w:rsidR="00103D37" w14:paraId="38C4954D" w14:textId="77777777" w:rsidTr="008D006B">
        <w:tblPrEx>
          <w:tblBorders>
            <w:top w:val="single" w:sz="4" w:space="0" w:color="auto"/>
            <w:left w:val="single" w:sz="4" w:space="0" w:color="auto"/>
            <w:bottom w:val="single" w:sz="4" w:space="0" w:color="auto"/>
            <w:right w:val="single" w:sz="4" w:space="0" w:color="auto"/>
          </w:tblBorders>
        </w:tblPrEx>
        <w:trPr>
          <w:trHeight w:val="309"/>
        </w:trPr>
        <w:tc>
          <w:tcPr>
            <w:tcW w:w="10720" w:type="dxa"/>
            <w:gridSpan w:val="3"/>
          </w:tcPr>
          <w:p w14:paraId="2759BD6C" w14:textId="466CACB6" w:rsidR="00103D37" w:rsidRDefault="00103D37" w:rsidP="0086438E">
            <w:pPr>
              <w:spacing w:before="60" w:after="60"/>
              <w:ind w:left="283"/>
            </w:pPr>
          </w:p>
        </w:tc>
      </w:tr>
      <w:tr w:rsidR="00103D37" w14:paraId="3F2C4784" w14:textId="77777777" w:rsidTr="007A209B">
        <w:tblPrEx>
          <w:tblBorders>
            <w:top w:val="single" w:sz="4" w:space="0" w:color="auto"/>
            <w:left w:val="single" w:sz="4" w:space="0" w:color="auto"/>
            <w:bottom w:val="single" w:sz="4" w:space="0" w:color="auto"/>
            <w:right w:val="single" w:sz="4" w:space="0" w:color="auto"/>
          </w:tblBorders>
        </w:tblPrEx>
        <w:trPr>
          <w:trHeight w:val="68"/>
        </w:trPr>
        <w:tc>
          <w:tcPr>
            <w:tcW w:w="10720" w:type="dxa"/>
            <w:gridSpan w:val="3"/>
          </w:tcPr>
          <w:p w14:paraId="5454401C" w14:textId="522AAC4A" w:rsidR="00103D37" w:rsidRDefault="00103D37" w:rsidP="0086438E">
            <w:pPr>
              <w:spacing w:before="60" w:after="60"/>
              <w:ind w:left="283"/>
            </w:pPr>
          </w:p>
        </w:tc>
      </w:tr>
    </w:tbl>
    <w:p w14:paraId="6E26C755" w14:textId="77777777" w:rsidR="00916C0C" w:rsidRDefault="00916C0C">
      <w:pPr>
        <w:numPr>
          <w:ilvl w:val="12"/>
          <w:numId w:val="0"/>
        </w:numPr>
        <w:tabs>
          <w:tab w:val="left" w:pos="5220"/>
        </w:tabs>
        <w:rPr>
          <w:sz w:val="16"/>
        </w:rPr>
      </w:pPr>
    </w:p>
    <w:p w14:paraId="6E26C758" w14:textId="77777777" w:rsidR="008027A3" w:rsidRDefault="008027A3">
      <w:pPr>
        <w:numPr>
          <w:ilvl w:val="12"/>
          <w:numId w:val="0"/>
        </w:numPr>
        <w:tabs>
          <w:tab w:val="left" w:pos="5220"/>
        </w:tabs>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916C0C" w14:paraId="6E26C75A" w14:textId="77777777" w:rsidTr="000F2885">
        <w:tc>
          <w:tcPr>
            <w:tcW w:w="10685" w:type="dxa"/>
            <w:tcBorders>
              <w:bottom w:val="nil"/>
            </w:tcBorders>
            <w:shd w:val="pct20" w:color="000000" w:fill="FFFFFF"/>
          </w:tcPr>
          <w:p w14:paraId="6E26C759" w14:textId="77777777" w:rsidR="00916C0C" w:rsidRDefault="00916C0C">
            <w:pPr>
              <w:pStyle w:val="Heading4"/>
              <w:numPr>
                <w:ilvl w:val="12"/>
                <w:numId w:val="0"/>
              </w:numPr>
              <w:tabs>
                <w:tab w:val="left" w:pos="5220"/>
              </w:tabs>
              <w:spacing w:before="120" w:after="120"/>
              <w:rPr>
                <w:sz w:val="24"/>
              </w:rPr>
            </w:pPr>
            <w:r>
              <w:rPr>
                <w:sz w:val="24"/>
              </w:rPr>
              <w:t>Structure</w:t>
            </w:r>
          </w:p>
        </w:tc>
      </w:tr>
      <w:tr w:rsidR="00916C0C" w14:paraId="6E26C769" w14:textId="77777777" w:rsidTr="000F2885">
        <w:tc>
          <w:tcPr>
            <w:tcW w:w="10685" w:type="dxa"/>
            <w:tcBorders>
              <w:top w:val="nil"/>
              <w:bottom w:val="single" w:sz="4" w:space="0" w:color="auto"/>
            </w:tcBorders>
          </w:tcPr>
          <w:p w14:paraId="6695F2EE" w14:textId="7607CBFD" w:rsidR="0086438E" w:rsidRDefault="0086438E" w:rsidP="0086438E">
            <w:pPr>
              <w:pStyle w:val="Header"/>
              <w:numPr>
                <w:ilvl w:val="12"/>
                <w:numId w:val="0"/>
              </w:numPr>
              <w:tabs>
                <w:tab w:val="clear" w:pos="4153"/>
                <w:tab w:val="clear" w:pos="8306"/>
                <w:tab w:val="left" w:pos="9778"/>
              </w:tabs>
              <w:rPr>
                <w:noProof w:val="0"/>
              </w:rPr>
            </w:pPr>
            <w:r>
              <mc:AlternateContent>
                <mc:Choice Requires="wps">
                  <w:drawing>
                    <wp:anchor distT="0" distB="0" distL="114300" distR="114300" simplePos="0" relativeHeight="251660288" behindDoc="0" locked="0" layoutInCell="1" allowOverlap="1" wp14:anchorId="08D4BBDE" wp14:editId="52D2A4C4">
                      <wp:simplePos x="0" y="0"/>
                      <wp:positionH relativeFrom="column">
                        <wp:posOffset>1483995</wp:posOffset>
                      </wp:positionH>
                      <wp:positionV relativeFrom="paragraph">
                        <wp:posOffset>122555</wp:posOffset>
                      </wp:positionV>
                      <wp:extent cx="2828925" cy="4572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14:paraId="59F7699D" w14:textId="77777777" w:rsidR="0086438E" w:rsidRDefault="0086438E" w:rsidP="0086438E">
                                  <w:pPr>
                                    <w:jc w:val="center"/>
                                    <w:rPr>
                                      <w:rFonts w:cs="Arial"/>
                                    </w:rPr>
                                  </w:pPr>
                                </w:p>
                                <w:p w14:paraId="039B8F78" w14:textId="77777777" w:rsidR="0086438E" w:rsidRDefault="0086438E" w:rsidP="0086438E">
                                  <w:pPr>
                                    <w:jc w:val="center"/>
                                    <w:rPr>
                                      <w:rFonts w:cs="Arial"/>
                                    </w:rPr>
                                  </w:pPr>
                                  <w:r>
                                    <w:rPr>
                                      <w:rFonts w:cs="Arial"/>
                                    </w:rPr>
                                    <w:t>EVIDENCE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BBDE" id="Rectangle 7" o:spid="_x0000_s1026" style="position:absolute;margin-left:116.85pt;margin-top:9.65pt;width:22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">
                      <v:textbox>
                        <w:txbxContent>
                          <w:p w14:paraId="59F7699D" w14:textId="77777777" w:rsidR="0086438E" w:rsidRDefault="0086438E" w:rsidP="0086438E">
                            <w:pPr>
                              <w:jc w:val="center"/>
                              <w:rPr>
                                <w:rFonts w:cs="Arial"/>
                              </w:rPr>
                            </w:pPr>
                          </w:p>
                          <w:p w14:paraId="039B8F78" w14:textId="77777777" w:rsidR="0086438E" w:rsidRDefault="0086438E" w:rsidP="0086438E">
                            <w:pPr>
                              <w:jc w:val="center"/>
                              <w:rPr>
                                <w:rFonts w:cs="Arial"/>
                              </w:rPr>
                            </w:pPr>
                            <w:r>
                              <w:rPr>
                                <w:rFonts w:cs="Arial"/>
                              </w:rPr>
                              <w:t>EVIDENCE MANAGER</w:t>
                            </w:r>
                          </w:p>
                        </w:txbxContent>
                      </v:textbox>
                    </v:rect>
                  </w:pict>
                </mc:Fallback>
              </mc:AlternateContent>
            </w:r>
          </w:p>
          <w:p w14:paraId="219580CF" w14:textId="77777777" w:rsidR="0086438E" w:rsidRDefault="0086438E" w:rsidP="0086438E">
            <w:pPr>
              <w:pStyle w:val="Header"/>
              <w:numPr>
                <w:ilvl w:val="12"/>
                <w:numId w:val="0"/>
              </w:numPr>
              <w:tabs>
                <w:tab w:val="clear" w:pos="4153"/>
                <w:tab w:val="clear" w:pos="8306"/>
                <w:tab w:val="left" w:pos="9778"/>
              </w:tabs>
              <w:rPr>
                <w:noProof w:val="0"/>
              </w:rPr>
            </w:pPr>
          </w:p>
          <w:p w14:paraId="7F7B51B3" w14:textId="77777777" w:rsidR="0086438E" w:rsidRDefault="0086438E" w:rsidP="0086438E">
            <w:pPr>
              <w:pStyle w:val="Header"/>
              <w:numPr>
                <w:ilvl w:val="12"/>
                <w:numId w:val="0"/>
              </w:numPr>
              <w:tabs>
                <w:tab w:val="clear" w:pos="4153"/>
                <w:tab w:val="clear" w:pos="8306"/>
                <w:tab w:val="left" w:pos="9778"/>
              </w:tabs>
              <w:rPr>
                <w:noProof w:val="0"/>
              </w:rPr>
            </w:pPr>
          </w:p>
          <w:p w14:paraId="38FA2B53" w14:textId="77777777" w:rsidR="0086438E" w:rsidRDefault="0086438E" w:rsidP="0086438E">
            <w:pPr>
              <w:pStyle w:val="Header"/>
              <w:numPr>
                <w:ilvl w:val="12"/>
                <w:numId w:val="0"/>
              </w:numPr>
              <w:tabs>
                <w:tab w:val="clear" w:pos="4153"/>
                <w:tab w:val="clear" w:pos="8306"/>
                <w:tab w:val="left" w:pos="9778"/>
              </w:tabs>
              <w:rPr>
                <w:noProof w:val="0"/>
              </w:rPr>
            </w:pPr>
          </w:p>
          <w:p w14:paraId="705CED2F" w14:textId="307375DF" w:rsidR="0086438E" w:rsidRDefault="0086438E" w:rsidP="0086438E">
            <w:pPr>
              <w:pStyle w:val="Header"/>
              <w:numPr>
                <w:ilvl w:val="12"/>
                <w:numId w:val="0"/>
              </w:numPr>
              <w:tabs>
                <w:tab w:val="clear" w:pos="4153"/>
                <w:tab w:val="clear" w:pos="8306"/>
                <w:tab w:val="left" w:pos="9778"/>
              </w:tabs>
              <w:rPr>
                <w:noProof w:val="0"/>
              </w:rPr>
            </w:pPr>
            <w:r>
              <mc:AlternateContent>
                <mc:Choice Requires="wps">
                  <w:drawing>
                    <wp:anchor distT="0" distB="0" distL="114299" distR="114299" simplePos="0" relativeHeight="251661312" behindDoc="0" locked="0" layoutInCell="1" allowOverlap="1" wp14:anchorId="6437F309" wp14:editId="50A04B3E">
                      <wp:simplePos x="0" y="0"/>
                      <wp:positionH relativeFrom="column">
                        <wp:posOffset>2847974</wp:posOffset>
                      </wp:positionH>
                      <wp:positionV relativeFrom="paragraph">
                        <wp:posOffset>19685</wp:posOffset>
                      </wp:positionV>
                      <wp:extent cx="0" cy="259715"/>
                      <wp:effectExtent l="0" t="0" r="38100" b="260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F1CE7" id="Straight Connector 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25pt,1.55pt" to="22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"/>
                  </w:pict>
                </mc:Fallback>
              </mc:AlternateContent>
            </w:r>
          </w:p>
          <w:p w14:paraId="380422B4" w14:textId="62EF1E1C" w:rsidR="0086438E" w:rsidRDefault="0086438E" w:rsidP="0086438E">
            <w:pPr>
              <w:pStyle w:val="Header"/>
              <w:numPr>
                <w:ilvl w:val="12"/>
                <w:numId w:val="0"/>
              </w:numPr>
              <w:tabs>
                <w:tab w:val="clear" w:pos="4153"/>
                <w:tab w:val="clear" w:pos="8306"/>
                <w:tab w:val="left" w:pos="9778"/>
              </w:tabs>
              <w:rPr>
                <w:noProof w:val="0"/>
              </w:rPr>
            </w:pPr>
            <w:r>
              <mc:AlternateContent>
                <mc:Choice Requires="wps">
                  <w:drawing>
                    <wp:anchor distT="0" distB="0" distL="114300" distR="114300" simplePos="0" relativeHeight="251659264" behindDoc="0" locked="0" layoutInCell="1" allowOverlap="1" wp14:anchorId="517393BC" wp14:editId="2CF58B56">
                      <wp:simplePos x="0" y="0"/>
                      <wp:positionH relativeFrom="column">
                        <wp:posOffset>1483995</wp:posOffset>
                      </wp:positionH>
                      <wp:positionV relativeFrom="paragraph">
                        <wp:posOffset>134620</wp:posOffset>
                      </wp:positionV>
                      <wp:extent cx="2857500" cy="457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14:paraId="01DBA37F" w14:textId="77777777" w:rsidR="0086438E" w:rsidRDefault="0086438E" w:rsidP="0086438E">
                                  <w:pPr>
                                    <w:jc w:val="center"/>
                                    <w:rPr>
                                      <w:rFonts w:cs="Arial"/>
                                    </w:rPr>
                                  </w:pPr>
                                </w:p>
                                <w:p w14:paraId="621BFBC1" w14:textId="77777777" w:rsidR="0086438E" w:rsidRDefault="0086438E" w:rsidP="0086438E">
                                  <w:pPr>
                                    <w:jc w:val="center"/>
                                    <w:rPr>
                                      <w:rFonts w:cs="Arial"/>
                                    </w:rPr>
                                  </w:pPr>
                                  <w:r>
                                    <w:rPr>
                                      <w:rFonts w:cs="Arial"/>
                                    </w:rPr>
                                    <w:t>EVIDENCE/WEEDING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93BC" id="Rectangle 5" o:spid="_x0000_s1027" style="position:absolute;margin-left:116.85pt;margin-top:10.6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">
                      <v:textbox>
                        <w:txbxContent>
                          <w:p w14:paraId="01DBA37F" w14:textId="77777777" w:rsidR="0086438E" w:rsidRDefault="0086438E" w:rsidP="0086438E">
                            <w:pPr>
                              <w:jc w:val="center"/>
                              <w:rPr>
                                <w:rFonts w:cs="Arial"/>
                              </w:rPr>
                            </w:pPr>
                          </w:p>
                          <w:p w14:paraId="621BFBC1" w14:textId="77777777" w:rsidR="0086438E" w:rsidRDefault="0086438E" w:rsidP="0086438E">
                            <w:pPr>
                              <w:jc w:val="center"/>
                              <w:rPr>
                                <w:rFonts w:cs="Arial"/>
                              </w:rPr>
                            </w:pPr>
                            <w:r>
                              <w:rPr>
                                <w:rFonts w:cs="Arial"/>
                              </w:rPr>
                              <w:t>EVIDENCE/WEEDING CLERK</w:t>
                            </w:r>
                          </w:p>
                        </w:txbxContent>
                      </v:textbox>
                    </v:rect>
                  </w:pict>
                </mc:Fallback>
              </mc:AlternateContent>
            </w:r>
          </w:p>
          <w:p w14:paraId="11B42C55" w14:textId="77777777" w:rsidR="0086438E" w:rsidRDefault="0086438E" w:rsidP="0086438E">
            <w:pPr>
              <w:pStyle w:val="Header"/>
              <w:numPr>
                <w:ilvl w:val="12"/>
                <w:numId w:val="0"/>
              </w:numPr>
              <w:tabs>
                <w:tab w:val="clear" w:pos="4153"/>
                <w:tab w:val="clear" w:pos="8306"/>
                <w:tab w:val="left" w:pos="9778"/>
              </w:tabs>
              <w:rPr>
                <w:noProof w:val="0"/>
              </w:rPr>
            </w:pPr>
          </w:p>
          <w:p w14:paraId="481583A8" w14:textId="77777777" w:rsidR="0086438E" w:rsidRDefault="0086438E" w:rsidP="0086438E">
            <w:pPr>
              <w:pStyle w:val="Header"/>
              <w:numPr>
                <w:ilvl w:val="12"/>
                <w:numId w:val="0"/>
              </w:numPr>
              <w:tabs>
                <w:tab w:val="clear" w:pos="4153"/>
                <w:tab w:val="clear" w:pos="8306"/>
                <w:tab w:val="left" w:pos="9778"/>
              </w:tabs>
              <w:rPr>
                <w:noProof w:val="0"/>
              </w:rPr>
            </w:pPr>
          </w:p>
          <w:p w14:paraId="7C68A882" w14:textId="77777777" w:rsidR="0086438E" w:rsidRDefault="0086438E" w:rsidP="0086438E">
            <w:pPr>
              <w:pStyle w:val="Header"/>
              <w:numPr>
                <w:ilvl w:val="12"/>
                <w:numId w:val="0"/>
              </w:numPr>
              <w:tabs>
                <w:tab w:val="clear" w:pos="4153"/>
                <w:tab w:val="clear" w:pos="8306"/>
                <w:tab w:val="left" w:pos="9778"/>
              </w:tabs>
              <w:rPr>
                <w:noProof w:val="0"/>
              </w:rPr>
            </w:pPr>
          </w:p>
          <w:p w14:paraId="2E6DDF6B" w14:textId="4820D381" w:rsidR="00806E6D" w:rsidRDefault="00806E6D" w:rsidP="00CE117A">
            <w:pPr>
              <w:pStyle w:val="Header"/>
              <w:numPr>
                <w:ilvl w:val="12"/>
                <w:numId w:val="0"/>
              </w:numPr>
              <w:tabs>
                <w:tab w:val="clear" w:pos="4153"/>
                <w:tab w:val="clear" w:pos="8306"/>
                <w:tab w:val="left" w:pos="9778"/>
              </w:tabs>
              <w:rPr>
                <w:noProof w:val="0"/>
              </w:rPr>
            </w:pPr>
          </w:p>
          <w:p w14:paraId="6E26C768" w14:textId="48CAFD8D" w:rsidR="0086438E" w:rsidRDefault="0086438E" w:rsidP="00CE117A">
            <w:pPr>
              <w:pStyle w:val="Header"/>
              <w:numPr>
                <w:ilvl w:val="12"/>
                <w:numId w:val="0"/>
              </w:numPr>
              <w:tabs>
                <w:tab w:val="clear" w:pos="4153"/>
                <w:tab w:val="clear" w:pos="8306"/>
                <w:tab w:val="left" w:pos="9778"/>
              </w:tabs>
              <w:rPr>
                <w:noProof w:val="0"/>
              </w:rPr>
            </w:pPr>
          </w:p>
        </w:tc>
      </w:tr>
    </w:tbl>
    <w:p w14:paraId="6E26C76B" w14:textId="77777777" w:rsidR="00D22230" w:rsidRDefault="00D22230" w:rsidP="00D22230"/>
    <w:p w14:paraId="6E26C76C" w14:textId="0BB79466" w:rsidR="00916C0C" w:rsidRDefault="00B77560" w:rsidP="00CE117A">
      <w:pPr>
        <w:pStyle w:val="Heading1"/>
      </w:pPr>
      <w:r>
        <w:t xml:space="preserve">PART B – </w:t>
      </w:r>
      <w:r w:rsidR="00D22230">
        <w:t>COMPETENCIES &amp; VALUES</w:t>
      </w:r>
    </w:p>
    <w:p w14:paraId="1CC4D4EA" w14:textId="77777777" w:rsidR="003217CB" w:rsidRPr="003217CB" w:rsidRDefault="003217CB" w:rsidP="003217CB">
      <w:pPr>
        <w:rPr>
          <w:sz w:val="16"/>
          <w:szCs w:val="16"/>
        </w:rPr>
      </w:pPr>
    </w:p>
    <w:tbl>
      <w:tblPr>
        <w:tblW w:w="1066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709"/>
      </w:tblGrid>
      <w:tr w:rsidR="00916C0C" w14:paraId="6E26C770" w14:textId="77777777" w:rsidTr="00D22230">
        <w:tc>
          <w:tcPr>
            <w:tcW w:w="9952" w:type="dxa"/>
            <w:shd w:val="pct20" w:color="auto" w:fill="auto"/>
          </w:tcPr>
          <w:p w14:paraId="6E26C76D" w14:textId="77777777" w:rsidR="00D22230" w:rsidRDefault="00D22230" w:rsidP="00D22230">
            <w:pPr>
              <w:rPr>
                <w:i/>
              </w:rPr>
            </w:pPr>
            <w:r>
              <w:rPr>
                <w:b/>
                <w:i/>
              </w:rPr>
              <w:t>Competency and Values</w:t>
            </w:r>
            <w:r w:rsidR="00F84493" w:rsidRPr="00F84493">
              <w:rPr>
                <w:b/>
                <w:i/>
              </w:rPr>
              <w:t xml:space="preserve"> Framework</w:t>
            </w:r>
            <w:r w:rsidR="00F84493">
              <w:rPr>
                <w:i/>
              </w:rPr>
              <w:t xml:space="preserve"> </w:t>
            </w:r>
            <w:r>
              <w:rPr>
                <w:i/>
              </w:rPr>
              <w:t>–</w:t>
            </w:r>
            <w:r w:rsidR="00F84493">
              <w:rPr>
                <w:i/>
              </w:rPr>
              <w:t xml:space="preserve"> </w:t>
            </w:r>
          </w:p>
          <w:p w14:paraId="6E26C76E" w14:textId="77777777" w:rsidR="00F84493" w:rsidRPr="00A1012E" w:rsidRDefault="00D7605B" w:rsidP="00D22230">
            <w:pPr>
              <w:rPr>
                <w:rFonts w:ascii="Calibri" w:hAnsi="Calibri"/>
                <w:color w:val="1F497D"/>
              </w:rPr>
            </w:pPr>
            <w:hyperlink r:id="rId14" w:history="1">
              <w:r w:rsidR="00A1012E">
                <w:rPr>
                  <w:rStyle w:val="Hyperlink"/>
                </w:rPr>
                <w:t>http://www.college.police.uk/What-we-do/Development/competency-and-values-framework/Documents/Competency-and-Values-Framework-for-Policing_4.11.16.pdf</w:t>
              </w:r>
            </w:hyperlink>
          </w:p>
        </w:tc>
        <w:tc>
          <w:tcPr>
            <w:tcW w:w="709" w:type="dxa"/>
            <w:shd w:val="pct20" w:color="auto" w:fill="auto"/>
          </w:tcPr>
          <w:p w14:paraId="6E26C76F" w14:textId="77777777" w:rsidR="00916C0C" w:rsidRDefault="00916C0C" w:rsidP="00D22230">
            <w:pPr>
              <w:pStyle w:val="Heading5"/>
              <w:ind w:left="1593"/>
              <w:jc w:val="left"/>
            </w:pPr>
          </w:p>
        </w:tc>
      </w:tr>
      <w:tr w:rsidR="00916C0C" w14:paraId="6E26C77A" w14:textId="77777777" w:rsidTr="00D22230">
        <w:trPr>
          <w:trHeight w:val="2191"/>
        </w:trPr>
        <w:tc>
          <w:tcPr>
            <w:tcW w:w="9952" w:type="dxa"/>
          </w:tcPr>
          <w:p w14:paraId="6E26C771" w14:textId="77777777" w:rsidR="004A0BD8" w:rsidRPr="00D22230" w:rsidRDefault="004A0BD8">
            <w:pPr>
              <w:rPr>
                <w:b/>
                <w:u w:val="single"/>
              </w:rPr>
            </w:pPr>
            <w:r w:rsidRPr="00D22230">
              <w:rPr>
                <w:b/>
                <w:u w:val="single"/>
              </w:rPr>
              <w:t>Select one level</w:t>
            </w:r>
          </w:p>
          <w:p w14:paraId="6E26C772" w14:textId="77777777" w:rsidR="004A0BD8" w:rsidRDefault="004A0BD8"/>
          <w:p w14:paraId="6E26C773" w14:textId="0CAAB392" w:rsidR="00D22230" w:rsidRDefault="00D22230" w:rsidP="006A7AA8">
            <w:pPr>
              <w:tabs>
                <w:tab w:val="left" w:pos="5220"/>
              </w:tabs>
              <w:spacing w:before="60"/>
            </w:pPr>
            <w:r>
              <w:t>Level 1 –Practitioner</w:t>
            </w:r>
            <w:r w:rsidR="003217CB">
              <w:t>.</w:t>
            </w:r>
          </w:p>
          <w:p w14:paraId="6E26C778" w14:textId="77777777" w:rsidR="00D22230" w:rsidRDefault="00D22230" w:rsidP="0086438E">
            <w:pPr>
              <w:tabs>
                <w:tab w:val="left" w:pos="5220"/>
              </w:tabs>
              <w:spacing w:before="60"/>
            </w:pPr>
          </w:p>
        </w:tc>
        <w:tc>
          <w:tcPr>
            <w:tcW w:w="709" w:type="dxa"/>
          </w:tcPr>
          <w:p w14:paraId="6E26C779" w14:textId="77777777" w:rsidR="00916C0C" w:rsidRDefault="00916C0C">
            <w:pPr>
              <w:numPr>
                <w:ilvl w:val="12"/>
                <w:numId w:val="0"/>
              </w:numPr>
              <w:tabs>
                <w:tab w:val="left" w:pos="5220"/>
              </w:tabs>
              <w:spacing w:before="60"/>
              <w:jc w:val="center"/>
            </w:pPr>
          </w:p>
        </w:tc>
      </w:tr>
    </w:tbl>
    <w:p w14:paraId="6E26C77C" w14:textId="77777777" w:rsidR="00D22230" w:rsidRDefault="00D22230">
      <w:pPr>
        <w:numPr>
          <w:ilvl w:val="12"/>
          <w:numId w:val="0"/>
        </w:numPr>
        <w:rPr>
          <w:b/>
          <w:sz w:val="16"/>
        </w:rPr>
      </w:pPr>
    </w:p>
    <w:p w14:paraId="6E26C77D" w14:textId="77777777" w:rsidR="00D22230" w:rsidRDefault="00D22230">
      <w:pPr>
        <w:numPr>
          <w:ilvl w:val="12"/>
          <w:numId w:val="0"/>
        </w:numPr>
        <w:rPr>
          <w:b/>
          <w:sz w:val="16"/>
        </w:rPr>
      </w:pPr>
    </w:p>
    <w:p w14:paraId="6E26C77E" w14:textId="77777777" w:rsidR="00916C0C" w:rsidRDefault="00916C0C">
      <w:pPr>
        <w:numPr>
          <w:ilvl w:val="12"/>
          <w:numId w:val="0"/>
        </w:numPr>
        <w:rPr>
          <w:b/>
          <w:sz w:val="28"/>
        </w:rPr>
      </w:pPr>
      <w:r>
        <w:rPr>
          <w:b/>
          <w:sz w:val="28"/>
        </w:rPr>
        <w:t>PART C - DEVELOPMENT OF ROLE</w:t>
      </w:r>
    </w:p>
    <w:p w14:paraId="6E26C77F" w14:textId="77777777" w:rsidR="00916C0C" w:rsidRDefault="00916C0C">
      <w:pPr>
        <w:numPr>
          <w:ilvl w:val="12"/>
          <w:numId w:val="0"/>
        </w:numPr>
        <w:rPr>
          <w:sz w:val="16"/>
        </w:rPr>
      </w:pPr>
    </w:p>
    <w:tbl>
      <w:tblPr>
        <w:tblW w:w="0" w:type="auto"/>
        <w:tblLayout w:type="fixed"/>
        <w:tblLook w:val="0000" w:firstRow="0" w:lastRow="0" w:firstColumn="0" w:lastColumn="0" w:noHBand="0" w:noVBand="0"/>
      </w:tblPr>
      <w:tblGrid>
        <w:gridCol w:w="3561"/>
        <w:gridCol w:w="4017"/>
        <w:gridCol w:w="270"/>
        <w:gridCol w:w="2837"/>
      </w:tblGrid>
      <w:tr w:rsidR="00916C0C" w14:paraId="6E26C781" w14:textId="77777777">
        <w:tc>
          <w:tcPr>
            <w:tcW w:w="10685" w:type="dxa"/>
            <w:gridSpan w:val="4"/>
            <w:tcBorders>
              <w:top w:val="single" w:sz="4" w:space="0" w:color="auto"/>
              <w:left w:val="single" w:sz="4" w:space="0" w:color="auto"/>
              <w:right w:val="single" w:sz="4" w:space="0" w:color="auto"/>
            </w:tcBorders>
            <w:shd w:val="pct20" w:color="000000" w:fill="FFFFFF"/>
          </w:tcPr>
          <w:p w14:paraId="6E26C780" w14:textId="77777777" w:rsidR="00916C0C" w:rsidRDefault="00916C0C">
            <w:pPr>
              <w:numPr>
                <w:ilvl w:val="12"/>
                <w:numId w:val="0"/>
              </w:numPr>
              <w:spacing w:before="60" w:after="60"/>
            </w:pPr>
            <w:r>
              <w:rPr>
                <w:b/>
                <w:i/>
              </w:rPr>
              <w:t>Expertise in Role (Advanced - Level 3)</w:t>
            </w:r>
          </w:p>
        </w:tc>
      </w:tr>
      <w:tr w:rsidR="00916C0C" w14:paraId="6E26C783" w14:textId="77777777">
        <w:tc>
          <w:tcPr>
            <w:tcW w:w="10685" w:type="dxa"/>
            <w:gridSpan w:val="4"/>
            <w:tcBorders>
              <w:left w:val="single" w:sz="4" w:space="0" w:color="auto"/>
              <w:right w:val="single" w:sz="4" w:space="0" w:color="auto"/>
            </w:tcBorders>
          </w:tcPr>
          <w:p w14:paraId="6E26C782" w14:textId="77777777" w:rsidR="00916C0C" w:rsidRDefault="00916C0C">
            <w:pPr>
              <w:numPr>
                <w:ilvl w:val="0"/>
                <w:numId w:val="37"/>
              </w:numPr>
              <w:spacing w:before="60" w:after="60"/>
            </w:pPr>
          </w:p>
        </w:tc>
      </w:tr>
      <w:tr w:rsidR="00916C0C" w14:paraId="6E26C785" w14:textId="77777777">
        <w:tc>
          <w:tcPr>
            <w:tcW w:w="10685" w:type="dxa"/>
            <w:gridSpan w:val="4"/>
            <w:tcBorders>
              <w:left w:val="single" w:sz="4" w:space="0" w:color="auto"/>
              <w:right w:val="single" w:sz="4" w:space="0" w:color="auto"/>
            </w:tcBorders>
          </w:tcPr>
          <w:p w14:paraId="6E26C784" w14:textId="77777777" w:rsidR="00916C0C" w:rsidRDefault="00916C0C">
            <w:pPr>
              <w:numPr>
                <w:ilvl w:val="12"/>
                <w:numId w:val="0"/>
              </w:numPr>
              <w:spacing w:after="60"/>
              <w:rPr>
                <w:sz w:val="16"/>
              </w:rPr>
            </w:pPr>
          </w:p>
        </w:tc>
      </w:tr>
      <w:tr w:rsidR="00916C0C" w14:paraId="6E26C787" w14:textId="77777777">
        <w:tc>
          <w:tcPr>
            <w:tcW w:w="10685" w:type="dxa"/>
            <w:gridSpan w:val="4"/>
            <w:tcBorders>
              <w:left w:val="single" w:sz="4" w:space="0" w:color="auto"/>
              <w:right w:val="single" w:sz="4" w:space="0" w:color="auto"/>
            </w:tcBorders>
          </w:tcPr>
          <w:p w14:paraId="6E26C786" w14:textId="77777777" w:rsidR="00916C0C" w:rsidRDefault="00916C0C">
            <w:pPr>
              <w:numPr>
                <w:ilvl w:val="12"/>
                <w:numId w:val="0"/>
              </w:numPr>
              <w:rPr>
                <w:sz w:val="16"/>
              </w:rPr>
            </w:pPr>
          </w:p>
        </w:tc>
      </w:tr>
      <w:tr w:rsidR="00916C0C" w14:paraId="6E26C78C" w14:textId="77777777" w:rsidTr="00B55619">
        <w:tc>
          <w:tcPr>
            <w:tcW w:w="3561" w:type="dxa"/>
            <w:tcBorders>
              <w:left w:val="single" w:sz="4" w:space="0" w:color="auto"/>
            </w:tcBorders>
          </w:tcPr>
          <w:p w14:paraId="6E26C788" w14:textId="77777777" w:rsidR="00916C0C" w:rsidRDefault="00916C0C"/>
        </w:tc>
        <w:tc>
          <w:tcPr>
            <w:tcW w:w="4017" w:type="dxa"/>
          </w:tcPr>
          <w:p w14:paraId="6E26C789" w14:textId="77777777" w:rsidR="00916C0C" w:rsidRDefault="00916C0C"/>
        </w:tc>
        <w:tc>
          <w:tcPr>
            <w:tcW w:w="270" w:type="dxa"/>
          </w:tcPr>
          <w:p w14:paraId="6E26C78A" w14:textId="77777777" w:rsidR="00916C0C" w:rsidRDefault="00916C0C"/>
        </w:tc>
        <w:tc>
          <w:tcPr>
            <w:tcW w:w="2837" w:type="dxa"/>
            <w:tcBorders>
              <w:right w:val="single" w:sz="4" w:space="0" w:color="auto"/>
            </w:tcBorders>
          </w:tcPr>
          <w:p w14:paraId="6E26C78B" w14:textId="77777777" w:rsidR="00916C0C" w:rsidRDefault="00916C0C"/>
        </w:tc>
      </w:tr>
      <w:tr w:rsidR="00916C0C" w14:paraId="6E26C791" w14:textId="77777777" w:rsidTr="00B55619">
        <w:tc>
          <w:tcPr>
            <w:tcW w:w="3561" w:type="dxa"/>
            <w:tcBorders>
              <w:left w:val="single" w:sz="4" w:space="0" w:color="auto"/>
              <w:bottom w:val="single" w:sz="4" w:space="0" w:color="auto"/>
            </w:tcBorders>
          </w:tcPr>
          <w:p w14:paraId="6E26C78D" w14:textId="77777777" w:rsidR="00916C0C" w:rsidRDefault="00916C0C">
            <w:pPr>
              <w:rPr>
                <w:sz w:val="16"/>
              </w:rPr>
            </w:pPr>
          </w:p>
        </w:tc>
        <w:tc>
          <w:tcPr>
            <w:tcW w:w="4017" w:type="dxa"/>
            <w:tcBorders>
              <w:bottom w:val="single" w:sz="4" w:space="0" w:color="auto"/>
            </w:tcBorders>
          </w:tcPr>
          <w:p w14:paraId="6E26C78E" w14:textId="77777777" w:rsidR="00916C0C" w:rsidRDefault="00916C0C"/>
        </w:tc>
        <w:tc>
          <w:tcPr>
            <w:tcW w:w="270" w:type="dxa"/>
            <w:tcBorders>
              <w:bottom w:val="single" w:sz="4" w:space="0" w:color="auto"/>
            </w:tcBorders>
          </w:tcPr>
          <w:p w14:paraId="6E26C78F" w14:textId="77777777" w:rsidR="00916C0C" w:rsidRDefault="00916C0C"/>
        </w:tc>
        <w:tc>
          <w:tcPr>
            <w:tcW w:w="2837" w:type="dxa"/>
            <w:tcBorders>
              <w:bottom w:val="single" w:sz="4" w:space="0" w:color="auto"/>
              <w:right w:val="single" w:sz="4" w:space="0" w:color="auto"/>
            </w:tcBorders>
          </w:tcPr>
          <w:p w14:paraId="6E26C790" w14:textId="77777777" w:rsidR="00916C0C" w:rsidRDefault="00916C0C"/>
        </w:tc>
      </w:tr>
    </w:tbl>
    <w:p w14:paraId="6E26C792" w14:textId="77777777" w:rsidR="00916C0C" w:rsidRDefault="00916C0C">
      <w:pPr>
        <w:rPr>
          <w:sz w:val="16"/>
        </w:rPr>
      </w:pPr>
    </w:p>
    <w:p w14:paraId="6E26C793" w14:textId="77777777" w:rsidR="006A7AA8" w:rsidRDefault="006A7AA8">
      <w:pPr>
        <w:rPr>
          <w:sz w:val="16"/>
        </w:rPr>
      </w:pPr>
    </w:p>
    <w:p w14:paraId="6E26C794" w14:textId="6AF025BC" w:rsidR="006A7AA8" w:rsidRDefault="006A7AA8">
      <w:pPr>
        <w:rPr>
          <w:sz w:val="16"/>
        </w:rPr>
      </w:pPr>
    </w:p>
    <w:p w14:paraId="19E47BDC" w14:textId="6D706363" w:rsidR="007A209B" w:rsidRDefault="007A209B">
      <w:pPr>
        <w:rPr>
          <w:sz w:val="16"/>
        </w:rPr>
      </w:pPr>
    </w:p>
    <w:p w14:paraId="0BA1BD36" w14:textId="56E477FD" w:rsidR="007A209B" w:rsidRDefault="007A209B">
      <w:pPr>
        <w:rPr>
          <w:sz w:val="16"/>
        </w:rPr>
      </w:pPr>
    </w:p>
    <w:p w14:paraId="15DC07AB" w14:textId="77777777" w:rsidR="007A209B" w:rsidRDefault="007A209B">
      <w:pPr>
        <w:rPr>
          <w:sz w:val="16"/>
        </w:rPr>
      </w:pPr>
    </w:p>
    <w:p w14:paraId="6E26C795" w14:textId="77777777" w:rsidR="006A7AA8" w:rsidRDefault="006A7AA8">
      <w:pPr>
        <w:rPr>
          <w:b/>
          <w:sz w:val="28"/>
          <w:szCs w:val="28"/>
        </w:rPr>
      </w:pPr>
      <w:r w:rsidRPr="006A7AA8">
        <w:rPr>
          <w:b/>
          <w:sz w:val="28"/>
          <w:szCs w:val="28"/>
        </w:rPr>
        <w:t>PART D - ACCESS &amp; VETTING</w:t>
      </w:r>
    </w:p>
    <w:p w14:paraId="6E26C796" w14:textId="77777777" w:rsidR="006A7AA8" w:rsidRPr="006A7AA8" w:rsidRDefault="006A7AA8">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F84493" w14:paraId="6E26C799" w14:textId="77777777" w:rsidTr="00B340FA">
        <w:trPr>
          <w:cantSplit/>
          <w:trHeight w:val="588"/>
        </w:trPr>
        <w:tc>
          <w:tcPr>
            <w:tcW w:w="5342" w:type="dxa"/>
            <w:shd w:val="clear" w:color="auto" w:fill="BFBFBF"/>
          </w:tcPr>
          <w:p w14:paraId="6E26C797" w14:textId="77777777" w:rsidR="00F84493" w:rsidRPr="006A7AA8" w:rsidRDefault="00F84493" w:rsidP="00916C0C">
            <w:pPr>
              <w:spacing w:before="120" w:after="120"/>
              <w:rPr>
                <w:b/>
                <w:i/>
              </w:rPr>
            </w:pPr>
            <w:r w:rsidRPr="006A7AA8">
              <w:rPr>
                <w:b/>
                <w:i/>
              </w:rPr>
              <w:t xml:space="preserve">Standard IT Access </w:t>
            </w:r>
          </w:p>
        </w:tc>
        <w:tc>
          <w:tcPr>
            <w:tcW w:w="5343" w:type="dxa"/>
          </w:tcPr>
          <w:p w14:paraId="6E26C798" w14:textId="54EB86CC" w:rsidR="00F84493" w:rsidRDefault="000A1DE6" w:rsidP="00F84493">
            <w:pPr>
              <w:spacing w:before="120" w:after="120"/>
            </w:pPr>
            <w:r>
              <w:t>Default and Niche Property Module.</w:t>
            </w:r>
          </w:p>
        </w:tc>
      </w:tr>
      <w:tr w:rsidR="00F84493" w14:paraId="6E26C79C" w14:textId="77777777" w:rsidTr="00B340FA">
        <w:trPr>
          <w:cantSplit/>
          <w:trHeight w:val="468"/>
        </w:trPr>
        <w:tc>
          <w:tcPr>
            <w:tcW w:w="5342" w:type="dxa"/>
            <w:shd w:val="clear" w:color="auto" w:fill="BFBFBF"/>
          </w:tcPr>
          <w:p w14:paraId="6E26C79A" w14:textId="77777777" w:rsidR="00F84493" w:rsidRPr="006A7AA8" w:rsidRDefault="00F84493" w:rsidP="00916C0C">
            <w:pPr>
              <w:spacing w:before="120" w:after="120"/>
              <w:rPr>
                <w:b/>
                <w:i/>
              </w:rPr>
            </w:pPr>
            <w:r w:rsidRPr="006A7AA8">
              <w:rPr>
                <w:b/>
                <w:i/>
              </w:rPr>
              <w:t xml:space="preserve">Police Building (Perimeter and Zone access) </w:t>
            </w:r>
          </w:p>
        </w:tc>
        <w:tc>
          <w:tcPr>
            <w:tcW w:w="5343" w:type="dxa"/>
          </w:tcPr>
          <w:p w14:paraId="6E26C79B" w14:textId="40D5A562" w:rsidR="00F84493" w:rsidRDefault="000A1DE6" w:rsidP="00916C0C">
            <w:pPr>
              <w:spacing w:before="120" w:after="120"/>
            </w:pPr>
            <w:r>
              <w:t>Perimeter access to police building where based and access to permanent and overnight stores.</w:t>
            </w:r>
          </w:p>
        </w:tc>
      </w:tr>
      <w:tr w:rsidR="00F84493" w14:paraId="6E26C79F" w14:textId="77777777" w:rsidTr="00B340FA">
        <w:trPr>
          <w:cantSplit/>
          <w:trHeight w:val="468"/>
        </w:trPr>
        <w:tc>
          <w:tcPr>
            <w:tcW w:w="5342" w:type="dxa"/>
            <w:shd w:val="clear" w:color="auto" w:fill="BFBFBF"/>
          </w:tcPr>
          <w:p w14:paraId="6E26C79D" w14:textId="77777777" w:rsidR="00F84493" w:rsidRPr="006A7AA8" w:rsidRDefault="00F84493" w:rsidP="00F84493">
            <w:pPr>
              <w:spacing w:before="120" w:after="120"/>
              <w:rPr>
                <w:b/>
                <w:i/>
              </w:rPr>
            </w:pPr>
            <w:r w:rsidRPr="006A7AA8">
              <w:rPr>
                <w:b/>
                <w:i/>
              </w:rPr>
              <w:t xml:space="preserve">Vetting Level </w:t>
            </w:r>
          </w:p>
        </w:tc>
        <w:tc>
          <w:tcPr>
            <w:tcW w:w="5343" w:type="dxa"/>
          </w:tcPr>
          <w:p w14:paraId="6E26C79E" w14:textId="68895D49" w:rsidR="00F84493" w:rsidRDefault="000A1DE6" w:rsidP="00916C0C">
            <w:pPr>
              <w:spacing w:before="120" w:after="120"/>
            </w:pPr>
            <w:r>
              <w:t>Management Vetting</w:t>
            </w:r>
          </w:p>
        </w:tc>
      </w:tr>
      <w:tr w:rsidR="00F84493" w14:paraId="6E26C7A2" w14:textId="77777777" w:rsidTr="00B340FA">
        <w:trPr>
          <w:cantSplit/>
          <w:trHeight w:val="468"/>
        </w:trPr>
        <w:tc>
          <w:tcPr>
            <w:tcW w:w="5342" w:type="dxa"/>
            <w:shd w:val="clear" w:color="auto" w:fill="BFBFBF"/>
          </w:tcPr>
          <w:p w14:paraId="6E26C7A0" w14:textId="77777777" w:rsidR="00F84493" w:rsidRPr="006A7AA8" w:rsidRDefault="00F84493" w:rsidP="00916C0C">
            <w:pPr>
              <w:spacing w:before="120" w:after="120"/>
              <w:rPr>
                <w:b/>
                <w:i/>
              </w:rPr>
            </w:pPr>
            <w:r w:rsidRPr="006A7AA8">
              <w:rPr>
                <w:b/>
                <w:i/>
              </w:rPr>
              <w:t xml:space="preserve">Date accepted as a role profile </w:t>
            </w:r>
          </w:p>
        </w:tc>
        <w:tc>
          <w:tcPr>
            <w:tcW w:w="5343" w:type="dxa"/>
          </w:tcPr>
          <w:p w14:paraId="6E26C7A1" w14:textId="1CF252B6" w:rsidR="00F84493" w:rsidRDefault="000A1DE6" w:rsidP="00916C0C">
            <w:pPr>
              <w:spacing w:before="120" w:after="120"/>
            </w:pPr>
            <w:r>
              <w:t>25</w:t>
            </w:r>
            <w:r w:rsidRPr="000A1DE6">
              <w:rPr>
                <w:vertAlign w:val="superscript"/>
              </w:rPr>
              <w:t>th</w:t>
            </w:r>
            <w:r>
              <w:t xml:space="preserve"> October 2022</w:t>
            </w:r>
          </w:p>
        </w:tc>
      </w:tr>
    </w:tbl>
    <w:p w14:paraId="6E26C7A3" w14:textId="77777777" w:rsidR="00673DD9" w:rsidRDefault="00673DD9">
      <w:pPr>
        <w:rPr>
          <w:sz w:val="16"/>
        </w:rPr>
      </w:pPr>
    </w:p>
    <w:p w14:paraId="6E26C7A4" w14:textId="77777777" w:rsidR="00673DD9" w:rsidRDefault="00673DD9">
      <w:pPr>
        <w:rPr>
          <w:sz w:val="16"/>
        </w:rPr>
      </w:pPr>
    </w:p>
    <w:p w14:paraId="6E26C7A5" w14:textId="77777777" w:rsidR="00673DD9" w:rsidRDefault="00673DD9" w:rsidP="00673DD9">
      <w:pPr>
        <w:tabs>
          <w:tab w:val="left" w:pos="2977"/>
        </w:tabs>
        <w:rPr>
          <w:sz w:val="18"/>
        </w:rPr>
      </w:pPr>
      <w:r>
        <w:rPr>
          <w:sz w:val="18"/>
        </w:rPr>
        <w:tab/>
      </w:r>
    </w:p>
    <w:p w14:paraId="6E26C7A6" w14:textId="77777777" w:rsidR="00673DD9" w:rsidRDefault="00673DD9">
      <w:pPr>
        <w:rPr>
          <w:sz w:val="16"/>
        </w:rPr>
      </w:pPr>
    </w:p>
    <w:sectPr w:rsidR="00673DD9" w:rsidSect="006A7AA8">
      <w:headerReference w:type="even" r:id="rId15"/>
      <w:headerReference w:type="default" r:id="rId16"/>
      <w:footerReference w:type="even" r:id="rId17"/>
      <w:footerReference w:type="default" r:id="rId18"/>
      <w:headerReference w:type="first" r:id="rId19"/>
      <w:footerReference w:type="first" r:id="rId20"/>
      <w:pgSz w:w="11909" w:h="16834" w:code="9"/>
      <w:pgMar w:top="142" w:right="720" w:bottom="720" w:left="720" w:header="28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4ABD" w14:textId="77777777" w:rsidR="008E3CC0" w:rsidRDefault="008E3CC0">
      <w:r>
        <w:separator/>
      </w:r>
    </w:p>
  </w:endnote>
  <w:endnote w:type="continuationSeparator" w:id="0">
    <w:p w14:paraId="21AC2D20" w14:textId="77777777" w:rsidR="008E3CC0" w:rsidRDefault="008E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884" w14:textId="77777777" w:rsidR="00F12772" w:rsidRDefault="00F1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B798" w14:textId="77777777" w:rsidR="00F12772" w:rsidRDefault="00F1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EE0C" w14:textId="77777777" w:rsidR="00F12772" w:rsidRDefault="00F1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9CB7" w14:textId="77777777" w:rsidR="008E3CC0" w:rsidRDefault="008E3CC0">
      <w:r>
        <w:separator/>
      </w:r>
    </w:p>
  </w:footnote>
  <w:footnote w:type="continuationSeparator" w:id="0">
    <w:p w14:paraId="1FE7D8EB" w14:textId="77777777" w:rsidR="008E3CC0" w:rsidRDefault="008E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0DD3" w14:textId="77777777" w:rsidR="00F12772" w:rsidRDefault="00F1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72C" w14:textId="7AAEA70F" w:rsidR="00F12772" w:rsidRDefault="00F12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4881" w14:textId="77777777" w:rsidR="00F12772" w:rsidRDefault="00F1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5619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F8D4A85"/>
    <w:multiLevelType w:val="hybridMultilevel"/>
    <w:tmpl w:val="464C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01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715C26"/>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5" w15:restartNumberingAfterBreak="0">
    <w:nsid w:val="12DB043E"/>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6" w15:restartNumberingAfterBreak="0">
    <w:nsid w:val="1529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3E29E9"/>
    <w:multiLevelType w:val="hybridMultilevel"/>
    <w:tmpl w:val="8F705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E75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B23F7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0B62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2" w15:restartNumberingAfterBreak="0">
    <w:nsid w:val="26066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BE1D57"/>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4" w15:restartNumberingAfterBreak="0">
    <w:nsid w:val="2B1F0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311A9"/>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185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697DE0"/>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4DE6E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58729F0"/>
    <w:multiLevelType w:val="hybridMultilevel"/>
    <w:tmpl w:val="1DC2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D294D"/>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1" w15:restartNumberingAfterBreak="0">
    <w:nsid w:val="40182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D34B5B"/>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3" w15:restartNumberingAfterBreak="0">
    <w:nsid w:val="49FB6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8D1D3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3CA3088"/>
    <w:multiLevelType w:val="hybridMultilevel"/>
    <w:tmpl w:val="1982E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174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8" w15:restartNumberingAfterBreak="0">
    <w:nsid w:val="582A08D6"/>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8550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6D3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A86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1367AD"/>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64170720"/>
    <w:multiLevelType w:val="singleLevel"/>
    <w:tmpl w:val="FB00F48E"/>
    <w:lvl w:ilvl="0">
      <w:start w:val="1"/>
      <w:numFmt w:val="decimal"/>
      <w:lvlText w:val="%1."/>
      <w:legacy w:legacy="1" w:legacySpace="0" w:legacyIndent="283"/>
      <w:lvlJc w:val="left"/>
      <w:pPr>
        <w:ind w:left="283" w:hanging="283"/>
      </w:pPr>
    </w:lvl>
  </w:abstractNum>
  <w:abstractNum w:abstractNumId="34" w15:restartNumberingAfterBreak="0">
    <w:nsid w:val="670B4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800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6F6367AF"/>
    <w:multiLevelType w:val="hybridMultilevel"/>
    <w:tmpl w:val="061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D6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512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893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EDA3B83"/>
    <w:multiLevelType w:val="singleLevel"/>
    <w:tmpl w:val="491ABEC2"/>
    <w:lvl w:ilvl="0">
      <w:start w:val="1"/>
      <w:numFmt w:val="bullet"/>
      <w:lvlText w:val=""/>
      <w:lvlJc w:val="left"/>
      <w:pPr>
        <w:tabs>
          <w:tab w:val="num" w:pos="360"/>
        </w:tabs>
        <w:ind w:left="352" w:hanging="352"/>
      </w:pPr>
      <w:rPr>
        <w:rFonts w:ascii="Symbol" w:hAnsi="Symbol" w:hint="default"/>
      </w:rPr>
    </w:lvl>
  </w:abstractNum>
  <w:num w:numId="1" w16cid:durableId="9320145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792303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811555677">
    <w:abstractNumId w:val="9"/>
  </w:num>
  <w:num w:numId="4" w16cid:durableId="1614048253">
    <w:abstractNumId w:val="1"/>
  </w:num>
  <w:num w:numId="5" w16cid:durableId="270404069">
    <w:abstractNumId w:val="8"/>
  </w:num>
  <w:num w:numId="6" w16cid:durableId="2083328338">
    <w:abstractNumId w:val="15"/>
  </w:num>
  <w:num w:numId="7" w16cid:durableId="1784568476">
    <w:abstractNumId w:val="28"/>
  </w:num>
  <w:num w:numId="8" w16cid:durableId="803740515">
    <w:abstractNumId w:val="3"/>
  </w:num>
  <w:num w:numId="9" w16cid:durableId="134370656">
    <w:abstractNumId w:val="30"/>
  </w:num>
  <w:num w:numId="10" w16cid:durableId="1625695825">
    <w:abstractNumId w:val="14"/>
  </w:num>
  <w:num w:numId="11" w16cid:durableId="1636135736">
    <w:abstractNumId w:val="26"/>
  </w:num>
  <w:num w:numId="12" w16cid:durableId="139468575">
    <w:abstractNumId w:val="33"/>
  </w:num>
  <w:num w:numId="13" w16cid:durableId="1059129291">
    <w:abstractNumId w:val="21"/>
  </w:num>
  <w:num w:numId="14" w16cid:durableId="1142314351">
    <w:abstractNumId w:val="34"/>
  </w:num>
  <w:num w:numId="15" w16cid:durableId="1626306577">
    <w:abstractNumId w:val="10"/>
  </w:num>
  <w:num w:numId="16" w16cid:durableId="1505441468">
    <w:abstractNumId w:val="16"/>
  </w:num>
  <w:num w:numId="17" w16cid:durableId="749932324">
    <w:abstractNumId w:val="37"/>
  </w:num>
  <w:num w:numId="18" w16cid:durableId="1465584973">
    <w:abstractNumId w:val="17"/>
  </w:num>
  <w:num w:numId="19" w16cid:durableId="1884127002">
    <w:abstractNumId w:val="23"/>
  </w:num>
  <w:num w:numId="20" w16cid:durableId="1663583814">
    <w:abstractNumId w:val="31"/>
  </w:num>
  <w:num w:numId="21" w16cid:durableId="1990549236">
    <w:abstractNumId w:val="12"/>
  </w:num>
  <w:num w:numId="22" w16cid:durableId="1006057466">
    <w:abstractNumId w:val="29"/>
  </w:num>
  <w:num w:numId="23" w16cid:durableId="2093354149">
    <w:abstractNumId w:val="18"/>
  </w:num>
  <w:num w:numId="24" w16cid:durableId="1101996600">
    <w:abstractNumId w:val="39"/>
  </w:num>
  <w:num w:numId="25" w16cid:durableId="2093577192">
    <w:abstractNumId w:val="38"/>
  </w:num>
  <w:num w:numId="26" w16cid:durableId="1346253357">
    <w:abstractNumId w:val="24"/>
  </w:num>
  <w:num w:numId="27" w16cid:durableId="1504781680">
    <w:abstractNumId w:val="35"/>
  </w:num>
  <w:num w:numId="28" w16cid:durableId="1309750250">
    <w:abstractNumId w:val="22"/>
  </w:num>
  <w:num w:numId="29" w16cid:durableId="1741632619">
    <w:abstractNumId w:val="13"/>
  </w:num>
  <w:num w:numId="30" w16cid:durableId="1649439050">
    <w:abstractNumId w:val="32"/>
  </w:num>
  <w:num w:numId="31" w16cid:durableId="1148404013">
    <w:abstractNumId w:val="20"/>
  </w:num>
  <w:num w:numId="32" w16cid:durableId="1969969182">
    <w:abstractNumId w:val="11"/>
  </w:num>
  <w:num w:numId="33" w16cid:durableId="1848792248">
    <w:abstractNumId w:val="40"/>
  </w:num>
  <w:num w:numId="34" w16cid:durableId="1754661539">
    <w:abstractNumId w:val="27"/>
  </w:num>
  <w:num w:numId="35" w16cid:durableId="979843191">
    <w:abstractNumId w:val="5"/>
  </w:num>
  <w:num w:numId="36" w16cid:durableId="21379442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1205412335">
    <w:abstractNumId w:val="4"/>
  </w:num>
  <w:num w:numId="38" w16cid:durableId="123667940">
    <w:abstractNumId w:val="6"/>
  </w:num>
  <w:num w:numId="39" w16cid:durableId="16394399">
    <w:abstractNumId w:val="7"/>
  </w:num>
  <w:num w:numId="40" w16cid:durableId="1942840208">
    <w:abstractNumId w:val="36"/>
  </w:num>
  <w:num w:numId="41" w16cid:durableId="1233930454">
    <w:abstractNumId w:val="25"/>
  </w:num>
  <w:num w:numId="42" w16cid:durableId="1836073188">
    <w:abstractNumId w:val="19"/>
  </w:num>
  <w:num w:numId="43" w16cid:durableId="1723551609">
    <w:abstractNumId w:val="11"/>
  </w:num>
  <w:num w:numId="44" w16cid:durableId="98913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ED"/>
    <w:rsid w:val="00012A52"/>
    <w:rsid w:val="00015678"/>
    <w:rsid w:val="00075D23"/>
    <w:rsid w:val="00083610"/>
    <w:rsid w:val="000A1DE6"/>
    <w:rsid w:val="000C23F3"/>
    <w:rsid w:val="000C60C3"/>
    <w:rsid w:val="000E6306"/>
    <w:rsid w:val="000F22CF"/>
    <w:rsid w:val="000F2885"/>
    <w:rsid w:val="00102BCC"/>
    <w:rsid w:val="00103D37"/>
    <w:rsid w:val="001366C9"/>
    <w:rsid w:val="001A4439"/>
    <w:rsid w:val="001A7AFE"/>
    <w:rsid w:val="00273D64"/>
    <w:rsid w:val="002A502F"/>
    <w:rsid w:val="003217CB"/>
    <w:rsid w:val="003324A5"/>
    <w:rsid w:val="0042352C"/>
    <w:rsid w:val="00440459"/>
    <w:rsid w:val="00475410"/>
    <w:rsid w:val="004A0BD8"/>
    <w:rsid w:val="004F00B3"/>
    <w:rsid w:val="004F61B6"/>
    <w:rsid w:val="00553BAC"/>
    <w:rsid w:val="005C5EDA"/>
    <w:rsid w:val="00611D0F"/>
    <w:rsid w:val="00656915"/>
    <w:rsid w:val="00667B78"/>
    <w:rsid w:val="00673DD9"/>
    <w:rsid w:val="00687E3F"/>
    <w:rsid w:val="006A7AA8"/>
    <w:rsid w:val="006D4444"/>
    <w:rsid w:val="0075050D"/>
    <w:rsid w:val="00773557"/>
    <w:rsid w:val="007A209B"/>
    <w:rsid w:val="007D4183"/>
    <w:rsid w:val="008027A3"/>
    <w:rsid w:val="00806E6D"/>
    <w:rsid w:val="0086438E"/>
    <w:rsid w:val="00873062"/>
    <w:rsid w:val="008D006B"/>
    <w:rsid w:val="008E3CC0"/>
    <w:rsid w:val="009157C2"/>
    <w:rsid w:val="00916C0C"/>
    <w:rsid w:val="00930C58"/>
    <w:rsid w:val="00A029BC"/>
    <w:rsid w:val="00A1012E"/>
    <w:rsid w:val="00A544A3"/>
    <w:rsid w:val="00A66699"/>
    <w:rsid w:val="00A71EDE"/>
    <w:rsid w:val="00A93B01"/>
    <w:rsid w:val="00AB37AC"/>
    <w:rsid w:val="00AB7A15"/>
    <w:rsid w:val="00AD02D3"/>
    <w:rsid w:val="00B02BC7"/>
    <w:rsid w:val="00B072E3"/>
    <w:rsid w:val="00B32997"/>
    <w:rsid w:val="00B340FA"/>
    <w:rsid w:val="00B55619"/>
    <w:rsid w:val="00B74AF6"/>
    <w:rsid w:val="00B77560"/>
    <w:rsid w:val="00B80B98"/>
    <w:rsid w:val="00B87B6B"/>
    <w:rsid w:val="00BA3B2D"/>
    <w:rsid w:val="00BB5D1F"/>
    <w:rsid w:val="00C060F8"/>
    <w:rsid w:val="00C17DB7"/>
    <w:rsid w:val="00C50DEF"/>
    <w:rsid w:val="00CB24EC"/>
    <w:rsid w:val="00CD234C"/>
    <w:rsid w:val="00CE117A"/>
    <w:rsid w:val="00D22230"/>
    <w:rsid w:val="00D368EB"/>
    <w:rsid w:val="00D7605B"/>
    <w:rsid w:val="00D96587"/>
    <w:rsid w:val="00DD09AE"/>
    <w:rsid w:val="00E01BED"/>
    <w:rsid w:val="00E17BEB"/>
    <w:rsid w:val="00E30C9C"/>
    <w:rsid w:val="00E72813"/>
    <w:rsid w:val="00EA6FC9"/>
    <w:rsid w:val="00F12772"/>
    <w:rsid w:val="00F14341"/>
    <w:rsid w:val="00F41DF6"/>
    <w:rsid w:val="00F5410E"/>
    <w:rsid w:val="00F84493"/>
    <w:rsid w:val="00FB6155"/>
    <w:rsid w:val="00FC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6C6D3"/>
  <w15:chartTrackingRefBased/>
  <w15:docId w15:val="{40BFDFC1-B7A1-4EE5-8294-0D6FE1B2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noProof/>
      <w:kern w:val="28"/>
      <w:sz w:val="28"/>
    </w:rPr>
  </w:style>
  <w:style w:type="paragraph" w:styleId="Heading2">
    <w:name w:val="heading 2"/>
    <w:basedOn w:val="Normal"/>
    <w:next w:val="Normal"/>
    <w:qFormat/>
    <w:pPr>
      <w:keepNext/>
      <w:spacing w:before="240" w:after="60"/>
      <w:outlineLvl w:val="1"/>
    </w:pPr>
    <w:rPr>
      <w:b/>
      <w:i/>
      <w:noProof/>
    </w:rPr>
  </w:style>
  <w:style w:type="paragraph" w:styleId="Heading3">
    <w:name w:val="heading 3"/>
    <w:basedOn w:val="Normal"/>
    <w:next w:val="Normal"/>
    <w:qFormat/>
    <w:pPr>
      <w:keepNext/>
      <w:spacing w:before="240" w:after="60"/>
      <w:outlineLvl w:val="2"/>
    </w:pPr>
    <w:rPr>
      <w:b/>
      <w:noProof/>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pPr>
      <w:tabs>
        <w:tab w:val="center" w:pos="4153"/>
        <w:tab w:val="right" w:pos="8306"/>
      </w:tabs>
    </w:pPr>
    <w:rPr>
      <w:noProof/>
    </w:rPr>
  </w:style>
  <w:style w:type="paragraph" w:styleId="Footer">
    <w:name w:val="footer"/>
    <w:basedOn w:val="Normal"/>
    <w:pPr>
      <w:tabs>
        <w:tab w:val="center" w:pos="4153"/>
        <w:tab w:val="right" w:pos="8306"/>
      </w:tabs>
    </w:pPr>
    <w:rPr>
      <w:noProof/>
      <w:kern w:val="20"/>
    </w:rPr>
  </w:style>
  <w:style w:type="paragraph" w:styleId="Title">
    <w:name w:val="Title"/>
    <w:basedOn w:val="Normal"/>
    <w:qFormat/>
    <w:pPr>
      <w:jc w:val="center"/>
    </w:pPr>
    <w:rPr>
      <w:sz w:val="32"/>
    </w:rPr>
  </w:style>
  <w:style w:type="paragraph" w:styleId="BodyText">
    <w:name w:val="Body Text"/>
    <w:basedOn w:val="Normal"/>
    <w:pPr>
      <w:jc w:val="center"/>
    </w:pPr>
  </w:style>
  <w:style w:type="table" w:styleId="TableGrid">
    <w:name w:val="Table Grid"/>
    <w:basedOn w:val="TableNormal"/>
    <w:rsid w:val="0067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560"/>
    <w:rPr>
      <w:color w:val="0563C1"/>
      <w:u w:val="single"/>
    </w:rPr>
  </w:style>
  <w:style w:type="character" w:styleId="FollowedHyperlink">
    <w:name w:val="FollowedHyperlink"/>
    <w:rsid w:val="006A7AA8"/>
    <w:rPr>
      <w:color w:val="954F72"/>
      <w:u w:val="single"/>
    </w:rPr>
  </w:style>
  <w:style w:type="paragraph" w:styleId="ListParagraph">
    <w:name w:val="List Paragraph"/>
    <w:basedOn w:val="Normal"/>
    <w:uiPriority w:val="34"/>
    <w:qFormat/>
    <w:rsid w:val="0065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6499">
      <w:bodyDiv w:val="1"/>
      <w:marLeft w:val="0"/>
      <w:marRight w:val="0"/>
      <w:marTop w:val="0"/>
      <w:marBottom w:val="0"/>
      <w:divBdr>
        <w:top w:val="none" w:sz="0" w:space="0" w:color="auto"/>
        <w:left w:val="none" w:sz="0" w:space="0" w:color="auto"/>
        <w:bottom w:val="none" w:sz="0" w:space="0" w:color="auto"/>
        <w:right w:val="none" w:sz="0" w:space="0" w:color="auto"/>
      </w:divBdr>
    </w:div>
    <w:div w:id="767043668">
      <w:bodyDiv w:val="1"/>
      <w:marLeft w:val="0"/>
      <w:marRight w:val="0"/>
      <w:marTop w:val="0"/>
      <w:marBottom w:val="0"/>
      <w:divBdr>
        <w:top w:val="none" w:sz="0" w:space="0" w:color="auto"/>
        <w:left w:val="none" w:sz="0" w:space="0" w:color="auto"/>
        <w:bottom w:val="none" w:sz="0" w:space="0" w:color="auto"/>
        <w:right w:val="none" w:sz="0" w:space="0" w:color="auto"/>
      </w:divBdr>
    </w:div>
    <w:div w:id="1070269323">
      <w:bodyDiv w:val="1"/>
      <w:marLeft w:val="0"/>
      <w:marRight w:val="0"/>
      <w:marTop w:val="0"/>
      <w:marBottom w:val="0"/>
      <w:divBdr>
        <w:top w:val="none" w:sz="0" w:space="0" w:color="auto"/>
        <w:left w:val="none" w:sz="0" w:space="0" w:color="auto"/>
        <w:bottom w:val="none" w:sz="0" w:space="0" w:color="auto"/>
        <w:right w:val="none" w:sz="0" w:space="0" w:color="auto"/>
      </w:divBdr>
    </w:div>
    <w:div w:id="1210074472">
      <w:bodyDiv w:val="1"/>
      <w:marLeft w:val="0"/>
      <w:marRight w:val="0"/>
      <w:marTop w:val="0"/>
      <w:marBottom w:val="0"/>
      <w:divBdr>
        <w:top w:val="none" w:sz="0" w:space="0" w:color="auto"/>
        <w:left w:val="none" w:sz="0" w:space="0" w:color="auto"/>
        <w:bottom w:val="none" w:sz="0" w:space="0" w:color="auto"/>
        <w:right w:val="none" w:sz="0" w:space="0" w:color="auto"/>
      </w:divBdr>
    </w:div>
    <w:div w:id="1237939492">
      <w:bodyDiv w:val="1"/>
      <w:marLeft w:val="0"/>
      <w:marRight w:val="0"/>
      <w:marTop w:val="0"/>
      <w:marBottom w:val="0"/>
      <w:divBdr>
        <w:top w:val="none" w:sz="0" w:space="0" w:color="auto"/>
        <w:left w:val="none" w:sz="0" w:space="0" w:color="auto"/>
        <w:bottom w:val="none" w:sz="0" w:space="0" w:color="auto"/>
        <w:right w:val="none" w:sz="0" w:space="0" w:color="auto"/>
      </w:divBdr>
      <w:divsChild>
        <w:div w:id="421681660">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1773816331">
                  <w:marLeft w:val="0"/>
                  <w:marRight w:val="0"/>
                  <w:marTop w:val="0"/>
                  <w:marBottom w:val="0"/>
                  <w:divBdr>
                    <w:top w:val="none" w:sz="0" w:space="0" w:color="auto"/>
                    <w:left w:val="none" w:sz="0" w:space="0" w:color="auto"/>
                    <w:bottom w:val="none" w:sz="0" w:space="0" w:color="auto"/>
                    <w:right w:val="none" w:sz="0" w:space="0" w:color="auto"/>
                  </w:divBdr>
                  <w:divsChild>
                    <w:div w:id="132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0208">
      <w:bodyDiv w:val="1"/>
      <w:marLeft w:val="0"/>
      <w:marRight w:val="0"/>
      <w:marTop w:val="0"/>
      <w:marBottom w:val="0"/>
      <w:divBdr>
        <w:top w:val="none" w:sz="0" w:space="0" w:color="auto"/>
        <w:left w:val="none" w:sz="0" w:space="0" w:color="auto"/>
        <w:bottom w:val="none" w:sz="0" w:space="0" w:color="auto"/>
        <w:right w:val="none" w:sz="0" w:space="0" w:color="auto"/>
      </w:divBdr>
      <w:divsChild>
        <w:div w:id="1001586940">
          <w:marLeft w:val="0"/>
          <w:marRight w:val="0"/>
          <w:marTop w:val="0"/>
          <w:marBottom w:val="0"/>
          <w:divBdr>
            <w:top w:val="none" w:sz="0" w:space="0" w:color="auto"/>
            <w:left w:val="none" w:sz="0" w:space="0" w:color="auto"/>
            <w:bottom w:val="none" w:sz="0" w:space="0" w:color="auto"/>
            <w:right w:val="none" w:sz="0" w:space="0" w:color="auto"/>
          </w:divBdr>
          <w:divsChild>
            <w:div w:id="859928939">
              <w:marLeft w:val="0"/>
              <w:marRight w:val="0"/>
              <w:marTop w:val="0"/>
              <w:marBottom w:val="0"/>
              <w:divBdr>
                <w:top w:val="none" w:sz="0" w:space="0" w:color="auto"/>
                <w:left w:val="none" w:sz="0" w:space="0" w:color="auto"/>
                <w:bottom w:val="none" w:sz="0" w:space="0" w:color="auto"/>
                <w:right w:val="none" w:sz="0" w:space="0" w:color="auto"/>
              </w:divBdr>
              <w:divsChild>
                <w:div w:id="179396075">
                  <w:marLeft w:val="0"/>
                  <w:marRight w:val="0"/>
                  <w:marTop w:val="0"/>
                  <w:marBottom w:val="0"/>
                  <w:divBdr>
                    <w:top w:val="none" w:sz="0" w:space="0" w:color="auto"/>
                    <w:left w:val="none" w:sz="0" w:space="0" w:color="auto"/>
                    <w:bottom w:val="none" w:sz="0" w:space="0" w:color="auto"/>
                    <w:right w:val="none" w:sz="0" w:space="0" w:color="auto"/>
                  </w:divBdr>
                  <w:divsChild>
                    <w:div w:id="2017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126346">
      <w:bodyDiv w:val="1"/>
      <w:marLeft w:val="0"/>
      <w:marRight w:val="0"/>
      <w:marTop w:val="0"/>
      <w:marBottom w:val="0"/>
      <w:divBdr>
        <w:top w:val="none" w:sz="0" w:space="0" w:color="auto"/>
        <w:left w:val="none" w:sz="0" w:space="0" w:color="auto"/>
        <w:bottom w:val="none" w:sz="0" w:space="0" w:color="auto"/>
        <w:right w:val="none" w:sz="0" w:space="0" w:color="auto"/>
      </w:divBdr>
    </w:div>
    <w:div w:id="1758403817">
      <w:bodyDiv w:val="1"/>
      <w:marLeft w:val="0"/>
      <w:marRight w:val="0"/>
      <w:marTop w:val="0"/>
      <w:marBottom w:val="0"/>
      <w:divBdr>
        <w:top w:val="none" w:sz="0" w:space="0" w:color="auto"/>
        <w:left w:val="none" w:sz="0" w:space="0" w:color="auto"/>
        <w:bottom w:val="none" w:sz="0" w:space="0" w:color="auto"/>
        <w:right w:val="none" w:sz="0" w:space="0" w:color="auto"/>
      </w:divBdr>
    </w:div>
    <w:div w:id="1874070795">
      <w:bodyDiv w:val="1"/>
      <w:marLeft w:val="0"/>
      <w:marRight w:val="0"/>
      <w:marTop w:val="0"/>
      <w:marBottom w:val="0"/>
      <w:divBdr>
        <w:top w:val="none" w:sz="0" w:space="0" w:color="auto"/>
        <w:left w:val="none" w:sz="0" w:space="0" w:color="auto"/>
        <w:bottom w:val="none" w:sz="0" w:space="0" w:color="auto"/>
        <w:right w:val="none" w:sz="0" w:space="0" w:color="auto"/>
      </w:divBdr>
    </w:div>
    <w:div w:id="20944697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492">
          <w:marLeft w:val="0"/>
          <w:marRight w:val="0"/>
          <w:marTop w:val="0"/>
          <w:marBottom w:val="0"/>
          <w:divBdr>
            <w:top w:val="none" w:sz="0" w:space="0" w:color="auto"/>
            <w:left w:val="none" w:sz="0" w:space="0" w:color="auto"/>
            <w:bottom w:val="none" w:sz="0" w:space="0" w:color="auto"/>
            <w:right w:val="none" w:sz="0" w:space="0" w:color="auto"/>
          </w:divBdr>
          <w:divsChild>
            <w:div w:id="1319771287">
              <w:marLeft w:val="0"/>
              <w:marRight w:val="0"/>
              <w:marTop w:val="0"/>
              <w:marBottom w:val="0"/>
              <w:divBdr>
                <w:top w:val="none" w:sz="0" w:space="0" w:color="auto"/>
                <w:left w:val="none" w:sz="0" w:space="0" w:color="auto"/>
                <w:bottom w:val="none" w:sz="0" w:space="0" w:color="auto"/>
                <w:right w:val="none" w:sz="0" w:space="0" w:color="auto"/>
              </w:divBdr>
              <w:divsChild>
                <w:div w:id="1093279838">
                  <w:marLeft w:val="0"/>
                  <w:marRight w:val="0"/>
                  <w:marTop w:val="0"/>
                  <w:marBottom w:val="0"/>
                  <w:divBdr>
                    <w:top w:val="none" w:sz="0" w:space="0" w:color="auto"/>
                    <w:left w:val="none" w:sz="0" w:space="0" w:color="auto"/>
                    <w:bottom w:val="none" w:sz="0" w:space="0" w:color="auto"/>
                    <w:right w:val="none" w:sz="0" w:space="0" w:color="auto"/>
                  </w:divBdr>
                  <w:divsChild>
                    <w:div w:id="1980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llege.police.uk/What-we-do/Development/competency-and-values-framework/Documents/Competency-and-Values-Framework-for-Policing_4.11.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0e1adc2f248416faca51f319317f668 xmlns="f8023290-246a-44ef-9699-6ebb02720d13">
      <Terms xmlns="http://schemas.microsoft.com/office/infopath/2007/PartnerControls">
        <TermInfo xmlns="http://schemas.microsoft.com/office/infopath/2007/PartnerControls">
          <TermName xmlns="http://schemas.microsoft.com/office/infopath/2007/PartnerControls">Estates and Business Services Directorate</TermName>
          <TermId xmlns="http://schemas.microsoft.com/office/infopath/2007/PartnerControls">ac73f7bb-8870-45cb-b3f6-0ce3a9085637</TermId>
        </TermInfo>
      </Terms>
    </j0e1adc2f248416faca51f319317f668>
    <haa8af0ebce8477dbd5ba9a547d037fe xmlns="61489aff-5e03-4a32-806e-56340d58407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bb371fae-76f5-4df5-9a48-224282dda871</TermId>
        </TermInfo>
      </Terms>
    </haa8af0ebce8477dbd5ba9a547d037fe>
    <IconOverlay xmlns="http://schemas.microsoft.com/sharepoint/v4" xsi:nil="true"/>
    <Section xmlns="f8023290-246a-44ef-9699-6ebb02720d13">Business Services</Section>
    <TaxCatchAll xmlns="61489aff-5e03-4a32-806e-56340d584075">
      <Value>110</Value>
      <Value>68</Value>
    </TaxCatchAll>
    <RankOrGrade xmlns="f8023290-246a-44ef-9699-6ebb02720d13">
      <Value>Scale 4</Value>
    </RankOrGrade>
    <_dlc_ExpireDate xmlns="http://schemas.microsoft.com/sharepoint/v3" xsi:nil="true"/>
    <_dlc_ExpireDateSaved xmlns="http://schemas.microsoft.com/sharepoint/v3" xsi:nil="true"/>
  </documentManagement>
</p:properties>
</file>

<file path=customXml/item3.xml><?xml version="1.0" encoding="utf-8"?>
<?mso-contentType ?>
<p:Policy xmlns:p="office.server.policy" id="" local="true">
  <p:Name>RoleProfilePoliceStaff</p:Name>
  <p:Description/>
  <p:Statement/>
  <p:PolicyItems>
    <p:PolicyItem featureId="Microsoft.Office.RecordsManagement.PolicyFeatures.Expiration" staticId="0x010100FC9FCB98892E304CAB99697EFBB765E90031D35312C885554A9E0ABB2AF3935990|1389927427" UniqueId="7f73ae09-e1ad-4d57-8f55-93465c20b641">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SubmitFileMove" destnExplanation="Transferred as this is now declared a record" destnId="debd4a5c-3c88-479a-8373-ecb5533341d0" destnName="RoleProfileArchive" destnUrl="https://wyp.portal.wypnt.wypnet.org/RoleProfiles/_vti_bin/officialfile.asmx"/>
              </data>
            </stages>
          </Schedule>
        </Schedules>
      </p:CustomData>
    </p:PolicyItem>
  </p:PolicyItems>
</p:Policy>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oleProfilePoliceStaff" ma:contentTypeID="0x010100FC9FCB98892E304CAB99697EFBB765E90031D35312C885554A9E0ABB2AF3935990" ma:contentTypeVersion="16" ma:contentTypeDescription="" ma:contentTypeScope="" ma:versionID="782e73ae5997a49c8b3f2a84f1e5000d">
  <xsd:schema xmlns:xsd="http://www.w3.org/2001/XMLSchema" xmlns:xs="http://www.w3.org/2001/XMLSchema" xmlns:p="http://schemas.microsoft.com/office/2006/metadata/properties" xmlns:ns1="http://schemas.microsoft.com/sharepoint/v3" xmlns:ns2="f8023290-246a-44ef-9699-6ebb02720d13" xmlns:ns3="61489aff-5e03-4a32-806e-56340d584075" xmlns:ns4="http://schemas.microsoft.com/sharepoint/v4" targetNamespace="http://schemas.microsoft.com/office/2006/metadata/properties" ma:root="true" ma:fieldsID="e1d35a462e610d58233e9773d63bf8c7" ns1:_="" ns2:_="" ns3:_="" ns4:_="">
    <xsd:import namespace="http://schemas.microsoft.com/sharepoint/v3"/>
    <xsd:import namespace="f8023290-246a-44ef-9699-6ebb02720d13"/>
    <xsd:import namespace="61489aff-5e03-4a32-806e-56340d584075"/>
    <xsd:import namespace="http://schemas.microsoft.com/sharepoint/v4"/>
    <xsd:element name="properties">
      <xsd:complexType>
        <xsd:sequence>
          <xsd:element name="documentManagement">
            <xsd:complexType>
              <xsd:all>
                <xsd:element ref="ns2:j0e1adc2f248416faca51f319317f668" minOccurs="0"/>
                <xsd:element ref="ns3:TaxCatchAll" minOccurs="0"/>
                <xsd:element ref="ns3:TaxCatchAllLabel" minOccurs="0"/>
                <xsd:element ref="ns2:RankOrGrade" minOccurs="0"/>
                <xsd:element ref="ns2:Section"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3:haa8af0ebce8477dbd5ba9a547d037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23290-246a-44ef-9699-6ebb02720d13" elementFormDefault="qualified">
    <xsd:import namespace="http://schemas.microsoft.com/office/2006/documentManagement/types"/>
    <xsd:import namespace="http://schemas.microsoft.com/office/infopath/2007/PartnerControls"/>
    <xsd:element name="j0e1adc2f248416faca51f319317f668" ma:index="8" ma:taxonomy="true" ma:internalName="j0e1adc2f248416faca51f319317f668" ma:taxonomyFieldName="DistrictOrDepartment" ma:displayName="DistrictOrDepartment" ma:readOnly="false" ma:default="" ma:fieldId="{30e1adc2-f248-416f-aca5-1f319317f668}" ma:taxonomyMulti="true" ma:sspId="ef276ef1-c064-4298-b47c-afbb33291000" ma:termSetId="97f1afe1-e36d-4848-ac27-c9e43f6e9d38" ma:anchorId="00000000-0000-0000-0000-000000000000" ma:open="false" ma:isKeyword="false">
      <xsd:complexType>
        <xsd:sequence>
          <xsd:element ref="pc:Terms" minOccurs="0" maxOccurs="1"/>
        </xsd:sequence>
      </xsd:complexType>
    </xsd:element>
    <xsd:element name="RankOrGrade" ma:index="12" nillable="true" ma:displayName="RankOrGrade" ma:internalName="RankOrGrade" ma:readOnly="false" ma:requiredMultiChoice="true">
      <xsd:complexType>
        <xsd:complexContent>
          <xsd:extension base="dms:MultiChoice">
            <xsd:sequence>
              <xsd:element name="Value" maxOccurs="unbounded" minOccurs="0" nillable="true">
                <xsd:simpleType>
                  <xsd:restriction base="dms:Choice">
                    <xsd:enumeration value="Volunteer"/>
                    <xsd:enumeration value="Special Constable"/>
                    <xsd:enumeration value="Constable"/>
                    <xsd:enumeration value="Detective Constable"/>
                    <xsd:enumeration value="Sergeant"/>
                    <xsd:enumeration value="Detective Sergeant"/>
                    <xsd:enumeration value="Inspector"/>
                    <xsd:enumeration value="Detective Inspector"/>
                    <xsd:enumeration value="Chief Inspector"/>
                    <xsd:enumeration value="Detective Chief Inspector"/>
                    <xsd:enumeration value="Superintendent"/>
                    <xsd:enumeration value="Detective Superintendent"/>
                    <xsd:enumeration value="Chief Superintendent"/>
                    <xsd:enumeration value="Detective Chief Superintendent"/>
                    <xsd:enumeration value="Assistant Chief Constable"/>
                    <xsd:enumeration value="Deputy Chief Constable"/>
                    <xsd:enumeration value="Chief Constable"/>
                    <xsd:enumeration value="APP 1-4"/>
                    <xsd:enumeration value="Scale 1"/>
                    <xsd:enumeration value="Scale 2"/>
                    <xsd:enumeration value="Scale 3"/>
                    <xsd:enumeration value="Scale 4"/>
                    <xsd:enumeration value="Scale 5"/>
                    <xsd:enumeration value="Scale 6"/>
                    <xsd:enumeration value="SO1"/>
                    <xsd:enumeration value="SO2"/>
                    <xsd:enumeration value="POA"/>
                    <xsd:enumeration value="POB"/>
                    <xsd:enumeration value="POC"/>
                    <xsd:enumeration value="POD"/>
                    <xsd:enumeration value="POE"/>
                    <xsd:enumeration value="POF"/>
                    <xsd:enumeration value="EO1"/>
                    <xsd:enumeration value="EO2"/>
                    <xsd:enumeration value="EO3"/>
                    <xsd:enumeration value="Special Grade"/>
                  </xsd:restriction>
                </xsd:simpleType>
              </xsd:element>
            </xsd:sequence>
          </xsd:extension>
        </xsd:complexContent>
      </xsd:complexType>
    </xsd:element>
    <xsd:element name="Section" ma:index="13" nillable="true" ma:displayName="Section" ma:internalName="Se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89aff-5e03-4a32-806e-56340d5840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95075a-0423-48d7-8440-b62f30f421e4}" ma:internalName="TaxCatchAll" ma:showField="CatchAllData"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5075a-0423-48d7-8440-b62f30f421e4}" ma:internalName="TaxCatchAllLabel" ma:readOnly="true" ma:showField="CatchAllDataLabel"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haa8af0ebce8477dbd5ba9a547d037fe" ma:index="20" ma:taxonomy="true" ma:internalName="haa8af0ebce8477dbd5ba9a547d037fe" ma:taxonomyFieldName="GCS" ma:displayName="Protective Marking" ma:readOnly="false" ma:default="" ma:fieldId="{1aa8af0e-bce8-477d-bd5b-a9a547d037fe}" ma:sspId="ef276ef1-c064-4298-b47c-afbb33291000" ma:termSetId="b7e55306-6c9d-47d4-b3b6-56b6e323c7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78A6B-66BA-447B-9D42-CA67526BF084}">
  <ds:schemaRefs>
    <ds:schemaRef ds:uri="http://schemas.microsoft.com/sharepoint/v3/contenttype/forms"/>
  </ds:schemaRefs>
</ds:datastoreItem>
</file>

<file path=customXml/itemProps2.xml><?xml version="1.0" encoding="utf-8"?>
<ds:datastoreItem xmlns:ds="http://schemas.openxmlformats.org/officeDocument/2006/customXml" ds:itemID="{39D79E66-B1B0-493B-9717-3CCFCEF717D3}">
  <ds:schemaRefs>
    <ds:schemaRef ds:uri="http://schemas.microsoft.com/office/2006/documentManagement/types"/>
    <ds:schemaRef ds:uri="f8023290-246a-44ef-9699-6ebb02720d13"/>
    <ds:schemaRef ds:uri="http://purl.org/dc/elements/1.1/"/>
    <ds:schemaRef ds:uri="http://schemas.microsoft.com/office/2006/metadata/properties"/>
    <ds:schemaRef ds:uri="61489aff-5e03-4a32-806e-56340d584075"/>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4DBD13-BE11-4B5B-AA5A-8267642CAF2B}">
  <ds:schemaRefs>
    <ds:schemaRef ds:uri="office.server.policy"/>
  </ds:schemaRefs>
</ds:datastoreItem>
</file>

<file path=customXml/itemProps4.xml><?xml version="1.0" encoding="utf-8"?>
<ds:datastoreItem xmlns:ds="http://schemas.openxmlformats.org/officeDocument/2006/customXml" ds:itemID="{461C2219-033D-488D-9859-88A79D293E3B}">
  <ds:schemaRefs>
    <ds:schemaRef ds:uri="http://schemas.microsoft.com/office/2006/metadata/longProperties"/>
  </ds:schemaRefs>
</ds:datastoreItem>
</file>

<file path=customXml/itemProps5.xml><?xml version="1.0" encoding="utf-8"?>
<ds:datastoreItem xmlns:ds="http://schemas.openxmlformats.org/officeDocument/2006/customXml" ds:itemID="{757866C8-8B7B-415C-8173-4AE61B24ED19}">
  <ds:schemaRefs>
    <ds:schemaRef ds:uri="http://schemas.microsoft.com/office/2006/metadata/customXsn"/>
  </ds:schemaRefs>
</ds:datastoreItem>
</file>

<file path=customXml/itemProps6.xml><?xml version="1.0" encoding="utf-8"?>
<ds:datastoreItem xmlns:ds="http://schemas.openxmlformats.org/officeDocument/2006/customXml" ds:itemID="{F71995F8-C802-49D0-8D77-65D3B52E9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23290-246a-44ef-9699-6ebb02720d13"/>
    <ds:schemaRef ds:uri="61489aff-5e03-4a32-806e-56340d5840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6424</Characters>
  <Application>Microsoft Office Word</Application>
  <DocSecurity>4</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ROLE PROFILE</vt:lpstr>
      <vt:lpstr>Part A – JOB DESCRIPTION</vt:lpstr>
      <vt:lpstr>PART B – COMPETENCIES &amp; VALUES</vt:lpstr>
    </vt:vector>
  </TitlesOfParts>
  <Company>West Yorkshire Police</Company>
  <LinksUpToDate>false</LinksUpToDate>
  <CharactersWithSpaces>7536</CharactersWithSpaces>
  <SharedDoc>false</SharedDoc>
  <HLinks>
    <vt:vector size="6" baseType="variant">
      <vt:variant>
        <vt:i4>65540</vt:i4>
      </vt:variant>
      <vt:variant>
        <vt:i4>0</vt:i4>
      </vt:variant>
      <vt:variant>
        <vt:i4>0</vt:i4>
      </vt:variant>
      <vt:variant>
        <vt:i4>5</vt:i4>
      </vt:variant>
      <vt:variant>
        <vt:lpwstr>https://skillsforjustice-ppf.com/personal-qualities/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Weeding Clerk</dc:title>
  <dc:subject/>
  <dc:creator>Information Technology</dc:creator>
  <cp:keywords/>
  <dc:description/>
  <cp:lastModifiedBy>Sanderson, Kimberley</cp:lastModifiedBy>
  <cp:revision>2</cp:revision>
  <cp:lastPrinted>2009-03-11T13:34:00Z</cp:lastPrinted>
  <dcterms:created xsi:type="dcterms:W3CDTF">2022-12-21T14:29:00Z</dcterms:created>
  <dcterms:modified xsi:type="dcterms:W3CDTF">2022-12-21T14:29:00Z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0x010100FC9FCB98892E304CAB99697EFBB765E90031D35312C885554A9E0ABB2AF3935990</vt:lpwstr>
  </property>
  <property fmtid="{D5CDD505-2E9C-101B-9397-08002B2CF9AE}" pid="3" name="_dlc_ExpireDate">
    <vt:lpwstr>2023-01-18T13:24:17Z</vt:lpwstr>
  </property>
  <property fmtid="{D5CDD505-2E9C-101B-9397-08002B2CF9AE}" pid="4" name="display_urn:schemas-microsoft-com:office:office#Document_x0020_Author">
    <vt:lpwstr>Tyers, Laura</vt:lpwstr>
  </property>
  <property fmtid="{D5CDD505-2E9C-101B-9397-08002B2CF9AE}" pid="5" name="display_urn:schemas-microsoft-com:office:office#Document_x0020_Owner">
    <vt:lpwstr>Document Reviewers</vt:lpwstr>
  </property>
  <property fmtid="{D5CDD505-2E9C-101B-9397-08002B2CF9AE}" pid="6" name="display_urn:schemas-microsoft-com:office:office#Editor">
    <vt:lpwstr>Tyers, Laura</vt:lpwstr>
  </property>
  <property fmtid="{D5CDD505-2E9C-101B-9397-08002B2CF9AE}" pid="7" name="display_urn:schemas-microsoft-com:office:office#Author">
    <vt:lpwstr>Tyers, Laura</vt:lpwstr>
  </property>
  <property fmtid="{D5CDD505-2E9C-101B-9397-08002B2CF9AE}" pid="8" name="Document Owner">
    <vt:lpwstr>72</vt:lpwstr>
  </property>
  <property fmtid="{D5CDD505-2E9C-101B-9397-08002B2CF9AE}" pid="9" name="DMS Location">
    <vt:lpwstr>VH Human Resources</vt:lpwstr>
  </property>
  <property fmtid="{D5CDD505-2E9C-101B-9397-08002B2CF9AE}" pid="10" name="Information Type">
    <vt:lpwstr>Aug 2015 Versions</vt:lpwstr>
  </property>
  <property fmtid="{D5CDD505-2E9C-101B-9397-08002B2CF9AE}" pid="11" name="Document Author">
    <vt:lpwstr>375</vt:lpwstr>
  </property>
  <property fmtid="{D5CDD505-2E9C-101B-9397-08002B2CF9AE}" pid="12" name="Mark for Archive">
    <vt:lpwstr>No</vt:lpwstr>
  </property>
  <property fmtid="{D5CDD505-2E9C-101B-9397-08002B2CF9AE}" pid="13" name="Last Review Date">
    <vt:filetime>2016-01-18T13:24:17Z</vt:filetime>
  </property>
  <property fmtid="{D5CDD505-2E9C-101B-9397-08002B2CF9AE}" pid="14" name="Publish to CMS">
    <vt:lpwstr>No</vt:lpwstr>
  </property>
  <property fmtid="{D5CDD505-2E9C-101B-9397-08002B2CF9AE}" pid="15" name="GPMS">
    <vt:lpwstr>NOT PROTECTIVELY MARKED</vt:lpwstr>
  </property>
  <property fmtid="{D5CDD505-2E9C-101B-9397-08002B2CF9AE}" pid="16" name="MSIP_Label_159e5fe0-93b7-4e24-83b8-c0737a05597a_Enabled">
    <vt:lpwstr>true</vt:lpwstr>
  </property>
  <property fmtid="{D5CDD505-2E9C-101B-9397-08002B2CF9AE}" pid="17" name="MSIP_Label_159e5fe0-93b7-4e24-83b8-c0737a05597a_SetDate">
    <vt:lpwstr>2022-10-26T13:16:53Z</vt:lpwstr>
  </property>
  <property fmtid="{D5CDD505-2E9C-101B-9397-08002B2CF9AE}" pid="18" name="MSIP_Label_159e5fe0-93b7-4e24-83b8-c0737a05597a_Method">
    <vt:lpwstr>Standard</vt:lpwstr>
  </property>
  <property fmtid="{D5CDD505-2E9C-101B-9397-08002B2CF9AE}" pid="19" name="MSIP_Label_159e5fe0-93b7-4e24-83b8-c0737a05597a_Name">
    <vt:lpwstr>159e5fe0-93b7-4e24-83b8-c0737a05597a</vt:lpwstr>
  </property>
  <property fmtid="{D5CDD505-2E9C-101B-9397-08002B2CF9AE}" pid="20" name="MSIP_Label_159e5fe0-93b7-4e24-83b8-c0737a05597a_SiteId">
    <vt:lpwstr>681f7310-2191-469b-8ea0-f76b4a7f699f</vt:lpwstr>
  </property>
  <property fmtid="{D5CDD505-2E9C-101B-9397-08002B2CF9AE}" pid="21" name="MSIP_Label_159e5fe0-93b7-4e24-83b8-c0737a05597a_ActionId">
    <vt:lpwstr>c68dc4f7-2894-4f62-8f6f-bf7305878c0a</vt:lpwstr>
  </property>
  <property fmtid="{D5CDD505-2E9C-101B-9397-08002B2CF9AE}" pid="22" name="MSIP_Label_159e5fe0-93b7-4e24-83b8-c0737a05597a_ContentBits">
    <vt:lpwstr>0</vt:lpwstr>
  </property>
  <property fmtid="{D5CDD505-2E9C-101B-9397-08002B2CF9AE}" pid="23" name="_dlc_policyId">
    <vt:lpwstr>0x010100FC9FCB98892E304CAB99697EFBB765E90031D35312C885554A9E0ABB2AF3935990|1389927427</vt:lpwstr>
  </property>
  <property fmtid="{D5CDD505-2E9C-101B-9397-08002B2CF9AE}" pid="24" name="ItemRetentionFormula">
    <vt:lpwstr/>
  </property>
  <property fmtid="{D5CDD505-2E9C-101B-9397-08002B2CF9AE}" pid="25" name="GCS">
    <vt:lpwstr>68;#Official|bb371fae-76f5-4df5-9a48-224282dda871</vt:lpwstr>
  </property>
  <property fmtid="{D5CDD505-2E9C-101B-9397-08002B2CF9AE}" pid="26" name="DistrictOrDepartment">
    <vt:lpwstr>110;#Estates and Business Services Directorate|ac73f7bb-8870-45cb-b3f6-0ce3a9085637</vt:lpwstr>
  </property>
</Properties>
</file>