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AB48" w14:textId="2FDEB5EA" w:rsidR="00701EC2" w:rsidRDefault="00701EC2" w:rsidP="00701EC2">
      <w:r>
        <w:rPr>
          <w:noProof/>
        </w:rPr>
        <w:drawing>
          <wp:inline distT="0" distB="0" distL="0" distR="0" wp14:anchorId="224FE1AB" wp14:editId="2B99552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r>
        <w:rPr>
          <w:b/>
          <w:sz w:val="36"/>
          <w:szCs w:val="36"/>
        </w:rPr>
        <w:t xml:space="preserve">     </w:t>
      </w:r>
      <w:r w:rsidRPr="00CE117A">
        <w:rPr>
          <w:b/>
          <w:sz w:val="36"/>
          <w:szCs w:val="36"/>
        </w:rPr>
        <w:t>ROLE PROFILE</w:t>
      </w: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701EC2" w14:paraId="2DF5FB3F" w14:textId="77777777" w:rsidTr="007550BE">
        <w:tc>
          <w:tcPr>
            <w:tcW w:w="1526" w:type="dxa"/>
            <w:shd w:val="pct20" w:color="000000" w:fill="FFFFFF"/>
          </w:tcPr>
          <w:p w14:paraId="5CF59909" w14:textId="77777777" w:rsidR="00701EC2" w:rsidRDefault="00701EC2" w:rsidP="007550BE">
            <w:pPr>
              <w:pStyle w:val="Heading4"/>
              <w:spacing w:before="60" w:after="60"/>
            </w:pPr>
            <w:r>
              <w:softHyphen/>
              <w:t>Role Title</w:t>
            </w:r>
          </w:p>
        </w:tc>
        <w:tc>
          <w:tcPr>
            <w:tcW w:w="3118" w:type="dxa"/>
          </w:tcPr>
          <w:p w14:paraId="54FCCABB" w14:textId="205FE332" w:rsidR="00701EC2" w:rsidRDefault="00ED4E13" w:rsidP="00D379DB">
            <w:pPr>
              <w:spacing w:before="60" w:after="60"/>
            </w:pPr>
            <w:r>
              <w:t xml:space="preserve">Employee Relations </w:t>
            </w:r>
            <w:r w:rsidR="00AA58A2">
              <w:t>Specialist (Reward and Recognition)</w:t>
            </w:r>
          </w:p>
        </w:tc>
        <w:tc>
          <w:tcPr>
            <w:tcW w:w="2268" w:type="dxa"/>
            <w:shd w:val="pct20" w:color="000000" w:fill="FFFFFF"/>
          </w:tcPr>
          <w:p w14:paraId="00FA4752" w14:textId="77777777" w:rsidR="00701EC2" w:rsidRDefault="00701EC2" w:rsidP="007550BE">
            <w:pPr>
              <w:spacing w:before="60" w:after="60"/>
              <w:rPr>
                <w:b/>
                <w:i/>
              </w:rPr>
            </w:pPr>
            <w:r>
              <w:rPr>
                <w:b/>
                <w:i/>
              </w:rPr>
              <w:t>Reporting to</w:t>
            </w:r>
          </w:p>
        </w:tc>
        <w:tc>
          <w:tcPr>
            <w:tcW w:w="3828" w:type="dxa"/>
          </w:tcPr>
          <w:p w14:paraId="1C8ED109" w14:textId="6D8E6EB6" w:rsidR="00701EC2" w:rsidRDefault="007F15BB" w:rsidP="007F15BB">
            <w:pPr>
              <w:pStyle w:val="Header"/>
              <w:tabs>
                <w:tab w:val="clear" w:pos="4153"/>
                <w:tab w:val="clear" w:pos="8306"/>
              </w:tabs>
              <w:spacing w:before="60"/>
              <w:rPr>
                <w:noProof w:val="0"/>
              </w:rPr>
            </w:pPr>
            <w:r>
              <w:rPr>
                <w:noProof w:val="0"/>
              </w:rPr>
              <w:t xml:space="preserve">Assistant Head of </w:t>
            </w:r>
            <w:r w:rsidR="00ED4E13">
              <w:rPr>
                <w:noProof w:val="0"/>
              </w:rPr>
              <w:t>Employee Relations</w:t>
            </w:r>
          </w:p>
        </w:tc>
      </w:tr>
      <w:tr w:rsidR="00701EC2" w14:paraId="24E0010C" w14:textId="77777777" w:rsidTr="007550BE">
        <w:tc>
          <w:tcPr>
            <w:tcW w:w="1526" w:type="dxa"/>
            <w:shd w:val="pct20" w:color="000000" w:fill="FFFFFF"/>
          </w:tcPr>
          <w:p w14:paraId="50B46EF9" w14:textId="77777777" w:rsidR="00701EC2" w:rsidRDefault="00701EC2" w:rsidP="007550BE">
            <w:pPr>
              <w:spacing w:before="60" w:after="60"/>
              <w:rPr>
                <w:b/>
                <w:i/>
              </w:rPr>
            </w:pPr>
            <w:r>
              <w:rPr>
                <w:b/>
                <w:i/>
              </w:rPr>
              <w:t>Section</w:t>
            </w:r>
          </w:p>
        </w:tc>
        <w:tc>
          <w:tcPr>
            <w:tcW w:w="3118" w:type="dxa"/>
          </w:tcPr>
          <w:p w14:paraId="351228CD" w14:textId="77777777" w:rsidR="00701EC2" w:rsidRDefault="00ED4E13" w:rsidP="007550BE">
            <w:pPr>
              <w:spacing w:before="60" w:after="60"/>
            </w:pPr>
            <w:r>
              <w:t>Employee Relations</w:t>
            </w:r>
          </w:p>
        </w:tc>
        <w:tc>
          <w:tcPr>
            <w:tcW w:w="2268" w:type="dxa"/>
            <w:shd w:val="pct20" w:color="000000" w:fill="FFFFFF"/>
          </w:tcPr>
          <w:p w14:paraId="14B416A5" w14:textId="77777777" w:rsidR="00701EC2" w:rsidRDefault="00701EC2" w:rsidP="007550BE">
            <w:pPr>
              <w:spacing w:before="60" w:after="60"/>
              <w:rPr>
                <w:b/>
                <w:i/>
              </w:rPr>
            </w:pPr>
            <w:r>
              <w:rPr>
                <w:b/>
                <w:i/>
              </w:rPr>
              <w:t>District/Department</w:t>
            </w:r>
          </w:p>
        </w:tc>
        <w:tc>
          <w:tcPr>
            <w:tcW w:w="3828" w:type="dxa"/>
          </w:tcPr>
          <w:p w14:paraId="5BD56712" w14:textId="77777777" w:rsidR="00701EC2" w:rsidRDefault="00ED4E13" w:rsidP="007550BE">
            <w:pPr>
              <w:spacing w:before="60" w:after="60"/>
            </w:pPr>
            <w:r>
              <w:t>People Directorate</w:t>
            </w:r>
          </w:p>
        </w:tc>
      </w:tr>
      <w:tr w:rsidR="00701EC2" w14:paraId="3AD4ECBD" w14:textId="77777777" w:rsidTr="007550BE">
        <w:tc>
          <w:tcPr>
            <w:tcW w:w="1526" w:type="dxa"/>
            <w:shd w:val="pct20" w:color="000000" w:fill="FFFFFF"/>
          </w:tcPr>
          <w:p w14:paraId="4094E53A" w14:textId="77777777" w:rsidR="00701EC2" w:rsidRDefault="00701EC2" w:rsidP="007550BE">
            <w:pPr>
              <w:spacing w:before="60" w:after="60"/>
              <w:rPr>
                <w:b/>
                <w:i/>
              </w:rPr>
            </w:pPr>
            <w:r>
              <w:rPr>
                <w:b/>
                <w:i/>
              </w:rPr>
              <w:t>Tenure</w:t>
            </w:r>
          </w:p>
        </w:tc>
        <w:tc>
          <w:tcPr>
            <w:tcW w:w="3118" w:type="dxa"/>
          </w:tcPr>
          <w:p w14:paraId="2B2AC0EE" w14:textId="77777777" w:rsidR="00701EC2" w:rsidRDefault="00701EC2" w:rsidP="007550BE">
            <w:pPr>
              <w:pStyle w:val="Header"/>
              <w:tabs>
                <w:tab w:val="clear" w:pos="4153"/>
                <w:tab w:val="clear" w:pos="8306"/>
              </w:tabs>
              <w:spacing w:before="60" w:after="60"/>
              <w:rPr>
                <w:noProof w:val="0"/>
              </w:rPr>
            </w:pPr>
          </w:p>
        </w:tc>
        <w:tc>
          <w:tcPr>
            <w:tcW w:w="2268" w:type="dxa"/>
            <w:shd w:val="pct20" w:color="000000" w:fill="FFFFFF"/>
          </w:tcPr>
          <w:p w14:paraId="223842A7" w14:textId="77777777" w:rsidR="00701EC2" w:rsidRDefault="00701EC2" w:rsidP="007550BE">
            <w:pPr>
              <w:spacing w:before="60" w:after="60"/>
              <w:rPr>
                <w:b/>
                <w:i/>
              </w:rPr>
            </w:pPr>
            <w:r>
              <w:rPr>
                <w:b/>
                <w:i/>
              </w:rPr>
              <w:t>Rank/Grade</w:t>
            </w:r>
          </w:p>
        </w:tc>
        <w:tc>
          <w:tcPr>
            <w:tcW w:w="3828" w:type="dxa"/>
          </w:tcPr>
          <w:p w14:paraId="6361D27D" w14:textId="35FC67DB" w:rsidR="00701EC2" w:rsidRDefault="004B1AA3" w:rsidP="007550BE">
            <w:pPr>
              <w:spacing w:before="60" w:after="60"/>
            </w:pPr>
            <w:r>
              <w:t>POB</w:t>
            </w:r>
          </w:p>
        </w:tc>
      </w:tr>
    </w:tbl>
    <w:p w14:paraId="795C0740" w14:textId="77777777" w:rsidR="00C225D6" w:rsidRDefault="00C225D6" w:rsidP="00701EC2">
      <w:pPr>
        <w:keepNext/>
        <w:outlineLvl w:val="0"/>
        <w:rPr>
          <w:b/>
          <w:sz w:val="28"/>
        </w:rPr>
      </w:pPr>
    </w:p>
    <w:p w14:paraId="158AD4A5" w14:textId="77777777" w:rsidR="00701EC2" w:rsidRPr="00701EC2" w:rsidRDefault="00701EC2" w:rsidP="00701EC2">
      <w:pPr>
        <w:keepNext/>
        <w:outlineLvl w:val="0"/>
        <w:rPr>
          <w:b/>
          <w:sz w:val="28"/>
        </w:rPr>
      </w:pPr>
      <w:r w:rsidRPr="00701EC2">
        <w:rPr>
          <w:b/>
          <w:sz w:val="28"/>
        </w:rPr>
        <w:t>Part A – JOB DESCRIPTION</w:t>
      </w: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701EC2" w:rsidRPr="00701EC2" w14:paraId="7F08C05D" w14:textId="77777777" w:rsidTr="00D52978">
        <w:tc>
          <w:tcPr>
            <w:tcW w:w="3085" w:type="dxa"/>
            <w:shd w:val="pct20" w:color="000000" w:fill="FFFFFF"/>
          </w:tcPr>
          <w:p w14:paraId="0A0C8A72" w14:textId="77777777" w:rsidR="00701EC2" w:rsidRPr="00701EC2" w:rsidRDefault="00701EC2" w:rsidP="00701EC2">
            <w:pPr>
              <w:spacing w:before="60" w:after="60"/>
              <w:rPr>
                <w:b/>
                <w:i/>
              </w:rPr>
            </w:pPr>
            <w:r w:rsidRPr="00701EC2">
              <w:rPr>
                <w:b/>
                <w:i/>
              </w:rPr>
              <w:t xml:space="preserve">Overall purpose of role </w:t>
            </w:r>
          </w:p>
        </w:tc>
        <w:tc>
          <w:tcPr>
            <w:tcW w:w="7655" w:type="dxa"/>
          </w:tcPr>
          <w:p w14:paraId="1E27FC5A" w14:textId="7929F7CF" w:rsidR="00701EC2" w:rsidRPr="00185AAF" w:rsidRDefault="00ED4E13" w:rsidP="007F15BB">
            <w:pPr>
              <w:spacing w:before="60" w:after="60"/>
              <w:rPr>
                <w:sz w:val="18"/>
                <w:szCs w:val="18"/>
              </w:rPr>
            </w:pPr>
            <w:r w:rsidRPr="00185AAF">
              <w:rPr>
                <w:sz w:val="18"/>
                <w:szCs w:val="18"/>
              </w:rPr>
              <w:t xml:space="preserve">To </w:t>
            </w:r>
            <w:r w:rsidR="00CB3E9A" w:rsidRPr="00185AAF">
              <w:rPr>
                <w:sz w:val="18"/>
                <w:szCs w:val="18"/>
              </w:rPr>
              <w:t xml:space="preserve">be the knowledgeable subject expert </w:t>
            </w:r>
            <w:r w:rsidR="00CD6B5D" w:rsidRPr="00185AAF">
              <w:rPr>
                <w:sz w:val="18"/>
                <w:szCs w:val="18"/>
              </w:rPr>
              <w:t xml:space="preserve">in respect of the reward and recognition </w:t>
            </w:r>
            <w:r w:rsidR="00D15C10" w:rsidRPr="00185AAF">
              <w:rPr>
                <w:sz w:val="18"/>
                <w:szCs w:val="18"/>
              </w:rPr>
              <w:t xml:space="preserve">agenda within the People Directorate, </w:t>
            </w:r>
            <w:r w:rsidR="00A208D8" w:rsidRPr="00185AAF">
              <w:rPr>
                <w:sz w:val="18"/>
                <w:szCs w:val="18"/>
              </w:rPr>
              <w:t>oversee</w:t>
            </w:r>
            <w:r w:rsidR="00D15C10" w:rsidRPr="00185AAF">
              <w:rPr>
                <w:sz w:val="18"/>
                <w:szCs w:val="18"/>
              </w:rPr>
              <w:t>ing</w:t>
            </w:r>
            <w:r w:rsidR="00B95DDF" w:rsidRPr="00185AAF">
              <w:rPr>
                <w:sz w:val="18"/>
                <w:szCs w:val="18"/>
              </w:rPr>
              <w:t>, facilitating</w:t>
            </w:r>
            <w:r w:rsidRPr="00185AAF">
              <w:rPr>
                <w:sz w:val="18"/>
                <w:szCs w:val="18"/>
              </w:rPr>
              <w:t xml:space="preserve"> and </w:t>
            </w:r>
            <w:r w:rsidR="007F15BB" w:rsidRPr="00185AAF">
              <w:rPr>
                <w:sz w:val="18"/>
                <w:szCs w:val="18"/>
              </w:rPr>
              <w:t>c</w:t>
            </w:r>
            <w:r w:rsidRPr="00185AAF">
              <w:rPr>
                <w:sz w:val="18"/>
                <w:szCs w:val="18"/>
              </w:rPr>
              <w:t>o</w:t>
            </w:r>
            <w:r w:rsidR="007F15BB" w:rsidRPr="00185AAF">
              <w:rPr>
                <w:sz w:val="18"/>
                <w:szCs w:val="18"/>
              </w:rPr>
              <w:t>-</w:t>
            </w:r>
            <w:r w:rsidRPr="00185AAF">
              <w:rPr>
                <w:sz w:val="18"/>
                <w:szCs w:val="18"/>
              </w:rPr>
              <w:t>ordinat</w:t>
            </w:r>
            <w:r w:rsidR="00BD242B" w:rsidRPr="00185AAF">
              <w:rPr>
                <w:sz w:val="18"/>
                <w:szCs w:val="18"/>
              </w:rPr>
              <w:t>ing</w:t>
            </w:r>
            <w:r w:rsidRPr="00185AAF">
              <w:rPr>
                <w:sz w:val="18"/>
                <w:szCs w:val="18"/>
              </w:rPr>
              <w:t xml:space="preserve"> the </w:t>
            </w:r>
            <w:r w:rsidR="00CB01EA" w:rsidRPr="00185AAF">
              <w:rPr>
                <w:sz w:val="18"/>
                <w:szCs w:val="18"/>
              </w:rPr>
              <w:t xml:space="preserve">effective </w:t>
            </w:r>
            <w:r w:rsidRPr="00185AAF">
              <w:rPr>
                <w:sz w:val="18"/>
                <w:szCs w:val="18"/>
              </w:rPr>
              <w:t xml:space="preserve">delivery of </w:t>
            </w:r>
            <w:r w:rsidR="00BD242B" w:rsidRPr="00185AAF">
              <w:rPr>
                <w:sz w:val="18"/>
                <w:szCs w:val="18"/>
              </w:rPr>
              <w:t xml:space="preserve">the </w:t>
            </w:r>
            <w:r w:rsidR="00CB01EA" w:rsidRPr="00185AAF">
              <w:rPr>
                <w:sz w:val="18"/>
                <w:szCs w:val="18"/>
              </w:rPr>
              <w:t>recognised Job Eva</w:t>
            </w:r>
            <w:r w:rsidR="00CB6B3E" w:rsidRPr="00185AAF">
              <w:rPr>
                <w:sz w:val="18"/>
                <w:szCs w:val="18"/>
              </w:rPr>
              <w:t>luation process</w:t>
            </w:r>
            <w:r w:rsidR="00D36A44" w:rsidRPr="00185AAF">
              <w:rPr>
                <w:sz w:val="18"/>
                <w:szCs w:val="18"/>
              </w:rPr>
              <w:t xml:space="preserve"> and </w:t>
            </w:r>
            <w:r w:rsidR="006C0A78" w:rsidRPr="00185AAF">
              <w:rPr>
                <w:sz w:val="18"/>
                <w:szCs w:val="18"/>
              </w:rPr>
              <w:t xml:space="preserve">wider </w:t>
            </w:r>
            <w:r w:rsidR="00BF2307" w:rsidRPr="00185AAF">
              <w:rPr>
                <w:sz w:val="18"/>
                <w:szCs w:val="18"/>
              </w:rPr>
              <w:t xml:space="preserve">Hay methodology </w:t>
            </w:r>
            <w:r w:rsidR="00D36A44" w:rsidRPr="00185AAF">
              <w:rPr>
                <w:sz w:val="18"/>
                <w:szCs w:val="18"/>
              </w:rPr>
              <w:t>framework</w:t>
            </w:r>
            <w:r w:rsidR="0011003D" w:rsidRPr="00185AAF">
              <w:rPr>
                <w:sz w:val="18"/>
                <w:szCs w:val="18"/>
              </w:rPr>
              <w:t xml:space="preserve">, whilst contributing </w:t>
            </w:r>
            <w:r w:rsidR="00FB6975" w:rsidRPr="00185AAF">
              <w:rPr>
                <w:sz w:val="18"/>
                <w:szCs w:val="18"/>
              </w:rPr>
              <w:t>to the development of wider pay, reward</w:t>
            </w:r>
            <w:r w:rsidR="00723C6A" w:rsidRPr="00185AAF">
              <w:rPr>
                <w:sz w:val="18"/>
                <w:szCs w:val="18"/>
              </w:rPr>
              <w:t xml:space="preserve"> and benefits strategies.</w:t>
            </w:r>
          </w:p>
        </w:tc>
      </w:tr>
    </w:tbl>
    <w:p w14:paraId="0DC8AE6B" w14:textId="77777777" w:rsidR="00701EC2" w:rsidRDefault="00701EC2" w:rsidP="00701EC2"/>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01EC2" w:rsidRPr="00701EC2" w14:paraId="0556938F" w14:textId="77777777" w:rsidTr="007550BE">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6D7F172" w14:textId="77777777" w:rsidR="00701EC2" w:rsidRPr="00701EC2" w:rsidRDefault="00701EC2" w:rsidP="00701EC2">
            <w:pPr>
              <w:spacing w:before="60" w:after="60"/>
              <w:rPr>
                <w:b/>
                <w:i/>
              </w:rPr>
            </w:pPr>
            <w:r w:rsidRPr="00701EC2">
              <w:rPr>
                <w:b/>
                <w:i/>
              </w:rPr>
              <w:t xml:space="preserve">Key outputs for role – </w:t>
            </w:r>
          </w:p>
        </w:tc>
      </w:tr>
      <w:tr w:rsidR="00701EC2" w:rsidRPr="00701EC2" w14:paraId="30939A1D" w14:textId="77777777" w:rsidTr="00231383">
        <w:trPr>
          <w:trHeight w:val="1178"/>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5679310" w14:textId="77777777" w:rsidR="00701EC2" w:rsidRPr="009D5E65" w:rsidRDefault="00701EC2" w:rsidP="00701EC2">
            <w:pPr>
              <w:pStyle w:val="ListParagraph"/>
              <w:numPr>
                <w:ilvl w:val="0"/>
                <w:numId w:val="9"/>
              </w:numPr>
              <w:autoSpaceDE w:val="0"/>
              <w:autoSpaceDN w:val="0"/>
              <w:adjustRightInd w:val="0"/>
              <w:ind w:left="714" w:hanging="357"/>
              <w:contextualSpacing w:val="0"/>
              <w:rPr>
                <w:sz w:val="18"/>
                <w:szCs w:val="18"/>
              </w:rPr>
            </w:pPr>
            <w:r w:rsidRPr="009D5E65">
              <w:rPr>
                <w:sz w:val="18"/>
                <w:szCs w:val="18"/>
              </w:rP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5181BCE8" w14:textId="77777777" w:rsidR="00701EC2" w:rsidRPr="009D5E65" w:rsidRDefault="00701EC2" w:rsidP="00701EC2">
            <w:pPr>
              <w:pStyle w:val="ListParagraph"/>
              <w:autoSpaceDE w:val="0"/>
              <w:autoSpaceDN w:val="0"/>
              <w:adjustRightInd w:val="0"/>
              <w:ind w:left="714"/>
              <w:contextualSpacing w:val="0"/>
              <w:rPr>
                <w:sz w:val="18"/>
                <w:szCs w:val="18"/>
              </w:rPr>
            </w:pPr>
          </w:p>
          <w:p w14:paraId="7938DFED" w14:textId="01FB11A1" w:rsidR="003F1CD3" w:rsidRPr="00123E37" w:rsidRDefault="00123E37" w:rsidP="003F1CD3">
            <w:pPr>
              <w:pStyle w:val="ListParagraph"/>
              <w:numPr>
                <w:ilvl w:val="0"/>
                <w:numId w:val="9"/>
              </w:numPr>
              <w:autoSpaceDE w:val="0"/>
              <w:autoSpaceDN w:val="0"/>
              <w:adjustRightInd w:val="0"/>
              <w:ind w:left="714" w:hanging="357"/>
              <w:contextualSpacing w:val="0"/>
              <w:rPr>
                <w:sz w:val="18"/>
                <w:szCs w:val="18"/>
              </w:rPr>
            </w:pPr>
            <w:r w:rsidRPr="00123E37">
              <w:rPr>
                <w:sz w:val="18"/>
                <w:szCs w:val="18"/>
              </w:rPr>
              <w:t>Establish and maintain an effective performance management framework to allow the monitoring and reporting of quality of service, anomalies volume, timescales and financial impact of the Hay and market factor processes.</w:t>
            </w:r>
            <w:r w:rsidR="00701EC2" w:rsidRPr="00123E37">
              <w:rPr>
                <w:sz w:val="18"/>
                <w:szCs w:val="18"/>
              </w:rPr>
              <w:t xml:space="preserve"> </w:t>
            </w:r>
          </w:p>
          <w:p w14:paraId="15F38A86" w14:textId="77777777" w:rsidR="003F1CD3" w:rsidRPr="009D5E65" w:rsidRDefault="003F1CD3" w:rsidP="003F1CD3">
            <w:pPr>
              <w:pStyle w:val="ListParagraph"/>
              <w:rPr>
                <w:sz w:val="18"/>
                <w:szCs w:val="18"/>
              </w:rPr>
            </w:pPr>
          </w:p>
          <w:p w14:paraId="3B16013C" w14:textId="50E290E0" w:rsidR="00A208D8" w:rsidRPr="00F94E5C" w:rsidRDefault="009369A0" w:rsidP="00D52978">
            <w:pPr>
              <w:pStyle w:val="ListParagraph"/>
              <w:numPr>
                <w:ilvl w:val="0"/>
                <w:numId w:val="9"/>
              </w:numPr>
              <w:autoSpaceDE w:val="0"/>
              <w:autoSpaceDN w:val="0"/>
              <w:adjustRightInd w:val="0"/>
              <w:ind w:left="714" w:hanging="357"/>
              <w:contextualSpacing w:val="0"/>
              <w:rPr>
                <w:sz w:val="18"/>
                <w:szCs w:val="18"/>
              </w:rPr>
            </w:pPr>
            <w:r w:rsidRPr="00F94E5C">
              <w:rPr>
                <w:sz w:val="18"/>
                <w:szCs w:val="18"/>
              </w:rPr>
              <w:t>To act as the Force lead in relation to reward and recognition.  Ensure the Hay evaluation process and market factor panel frameworks are managed effectively, ensuring an effective and professional service delivery</w:t>
            </w:r>
            <w:r w:rsidR="004A29B0" w:rsidRPr="00F94E5C">
              <w:rPr>
                <w:sz w:val="18"/>
                <w:szCs w:val="18"/>
              </w:rPr>
              <w:t>.</w:t>
            </w:r>
            <w:r w:rsidR="00D616C5" w:rsidRPr="00F94E5C">
              <w:rPr>
                <w:sz w:val="18"/>
                <w:szCs w:val="18"/>
              </w:rPr>
              <w:t xml:space="preserve"> Manage </w:t>
            </w:r>
            <w:r w:rsidR="00875628" w:rsidRPr="00F94E5C">
              <w:rPr>
                <w:sz w:val="18"/>
                <w:szCs w:val="18"/>
              </w:rPr>
              <w:t xml:space="preserve">and support </w:t>
            </w:r>
            <w:r w:rsidR="00D616C5" w:rsidRPr="00F94E5C">
              <w:rPr>
                <w:sz w:val="18"/>
                <w:szCs w:val="18"/>
              </w:rPr>
              <w:t>the</w:t>
            </w:r>
            <w:r w:rsidR="00D64266" w:rsidRPr="00F94E5C">
              <w:rPr>
                <w:sz w:val="18"/>
                <w:szCs w:val="18"/>
              </w:rPr>
              <w:t xml:space="preserve"> learning and</w:t>
            </w:r>
            <w:r w:rsidR="00875628" w:rsidRPr="00F94E5C">
              <w:rPr>
                <w:sz w:val="18"/>
                <w:szCs w:val="18"/>
              </w:rPr>
              <w:t xml:space="preserve"> development of colleagues </w:t>
            </w:r>
            <w:r w:rsidR="00D64266" w:rsidRPr="00F94E5C">
              <w:rPr>
                <w:sz w:val="18"/>
                <w:szCs w:val="18"/>
              </w:rPr>
              <w:t xml:space="preserve">to ensure a ready pipeline of staff </w:t>
            </w:r>
            <w:r w:rsidR="00844290" w:rsidRPr="00F94E5C">
              <w:rPr>
                <w:sz w:val="18"/>
                <w:szCs w:val="18"/>
              </w:rPr>
              <w:t>into the</w:t>
            </w:r>
            <w:r w:rsidR="00BB3277" w:rsidRPr="00F94E5C">
              <w:rPr>
                <w:sz w:val="18"/>
                <w:szCs w:val="18"/>
              </w:rPr>
              <w:t xml:space="preserve"> specialist</w:t>
            </w:r>
            <w:r w:rsidR="00844290" w:rsidRPr="00F94E5C">
              <w:rPr>
                <w:sz w:val="18"/>
                <w:szCs w:val="18"/>
              </w:rPr>
              <w:t xml:space="preserve"> function area. M</w:t>
            </w:r>
            <w:r w:rsidR="005441AC" w:rsidRPr="00F94E5C">
              <w:rPr>
                <w:sz w:val="18"/>
                <w:szCs w:val="18"/>
              </w:rPr>
              <w:t xml:space="preserve">onitor </w:t>
            </w:r>
            <w:r w:rsidR="00397137" w:rsidRPr="00F94E5C">
              <w:rPr>
                <w:sz w:val="18"/>
                <w:szCs w:val="18"/>
              </w:rPr>
              <w:t>workloads</w:t>
            </w:r>
            <w:r w:rsidR="00F752BE" w:rsidRPr="00F94E5C">
              <w:rPr>
                <w:sz w:val="18"/>
                <w:szCs w:val="18"/>
              </w:rPr>
              <w:t xml:space="preserve"> and </w:t>
            </w:r>
            <w:r w:rsidR="00ED4E13" w:rsidRPr="00F94E5C">
              <w:rPr>
                <w:sz w:val="18"/>
                <w:szCs w:val="18"/>
              </w:rPr>
              <w:t>provid</w:t>
            </w:r>
            <w:r w:rsidR="005441AC" w:rsidRPr="00F94E5C">
              <w:rPr>
                <w:sz w:val="18"/>
                <w:szCs w:val="18"/>
              </w:rPr>
              <w:t>e</w:t>
            </w:r>
            <w:r w:rsidR="00397137" w:rsidRPr="00F94E5C">
              <w:rPr>
                <w:sz w:val="18"/>
                <w:szCs w:val="18"/>
              </w:rPr>
              <w:t xml:space="preserve"> support, expert</w:t>
            </w:r>
            <w:r w:rsidR="00ED4E13" w:rsidRPr="00F94E5C">
              <w:rPr>
                <w:sz w:val="18"/>
                <w:szCs w:val="18"/>
              </w:rPr>
              <w:t xml:space="preserve"> advice</w:t>
            </w:r>
            <w:r w:rsidR="00397137" w:rsidRPr="00F94E5C">
              <w:rPr>
                <w:sz w:val="18"/>
                <w:szCs w:val="18"/>
              </w:rPr>
              <w:t>,</w:t>
            </w:r>
            <w:r w:rsidR="00E31DAC" w:rsidRPr="00F94E5C">
              <w:rPr>
                <w:sz w:val="18"/>
                <w:szCs w:val="18"/>
              </w:rPr>
              <w:t xml:space="preserve"> </w:t>
            </w:r>
            <w:r w:rsidR="00397137" w:rsidRPr="00F94E5C">
              <w:rPr>
                <w:sz w:val="18"/>
                <w:szCs w:val="18"/>
              </w:rPr>
              <w:t>coaching and</w:t>
            </w:r>
            <w:r w:rsidR="00ED4E13" w:rsidRPr="00F94E5C">
              <w:rPr>
                <w:sz w:val="18"/>
                <w:szCs w:val="18"/>
              </w:rPr>
              <w:t xml:space="preserve"> guidance </w:t>
            </w:r>
            <w:r w:rsidR="00F752BE" w:rsidRPr="00F94E5C">
              <w:rPr>
                <w:sz w:val="18"/>
                <w:szCs w:val="18"/>
              </w:rPr>
              <w:t xml:space="preserve">to enable the </w:t>
            </w:r>
            <w:r w:rsidR="00397137" w:rsidRPr="00F94E5C">
              <w:rPr>
                <w:sz w:val="18"/>
                <w:szCs w:val="18"/>
              </w:rPr>
              <w:t xml:space="preserve">delivery of </w:t>
            </w:r>
            <w:r w:rsidR="005441AC" w:rsidRPr="00F94E5C">
              <w:rPr>
                <w:sz w:val="18"/>
                <w:szCs w:val="18"/>
              </w:rPr>
              <w:t xml:space="preserve">an </w:t>
            </w:r>
            <w:r w:rsidR="00397137" w:rsidRPr="00F94E5C">
              <w:rPr>
                <w:sz w:val="18"/>
                <w:szCs w:val="18"/>
              </w:rPr>
              <w:t xml:space="preserve">effective </w:t>
            </w:r>
            <w:r w:rsidR="00844290" w:rsidRPr="00F94E5C">
              <w:rPr>
                <w:sz w:val="18"/>
                <w:szCs w:val="18"/>
              </w:rPr>
              <w:t>Job Evaluation process.</w:t>
            </w:r>
            <w:r w:rsidR="009D5E65" w:rsidRPr="00F94E5C">
              <w:rPr>
                <w:sz w:val="18"/>
                <w:szCs w:val="18"/>
              </w:rPr>
              <w:t xml:space="preserve"> </w:t>
            </w:r>
          </w:p>
          <w:p w14:paraId="563A2A5F" w14:textId="77777777" w:rsidR="00A208D8" w:rsidRPr="00277D5B" w:rsidRDefault="00A208D8" w:rsidP="00A208D8">
            <w:pPr>
              <w:autoSpaceDE w:val="0"/>
              <w:autoSpaceDN w:val="0"/>
              <w:adjustRightInd w:val="0"/>
              <w:rPr>
                <w:sz w:val="18"/>
                <w:szCs w:val="18"/>
              </w:rPr>
            </w:pPr>
          </w:p>
          <w:p w14:paraId="1078549C" w14:textId="0179A769" w:rsidR="003F1CD3" w:rsidRPr="00277D5B" w:rsidRDefault="000F4F76" w:rsidP="00F752BE">
            <w:pPr>
              <w:pStyle w:val="ListParagraph"/>
              <w:numPr>
                <w:ilvl w:val="0"/>
                <w:numId w:val="9"/>
              </w:numPr>
              <w:autoSpaceDE w:val="0"/>
              <w:autoSpaceDN w:val="0"/>
              <w:adjustRightInd w:val="0"/>
              <w:ind w:left="714" w:hanging="357"/>
              <w:contextualSpacing w:val="0"/>
              <w:rPr>
                <w:sz w:val="18"/>
                <w:szCs w:val="18"/>
              </w:rPr>
            </w:pPr>
            <w:r w:rsidRPr="00277D5B">
              <w:rPr>
                <w:sz w:val="18"/>
                <w:szCs w:val="18"/>
              </w:rPr>
              <w:t xml:space="preserve">Act as subject expert within the team on a particular </w:t>
            </w:r>
            <w:r w:rsidR="003F1CD3" w:rsidRPr="00277D5B">
              <w:rPr>
                <w:sz w:val="18"/>
                <w:szCs w:val="18"/>
              </w:rPr>
              <w:t>specialist area of knowledge</w:t>
            </w:r>
            <w:r w:rsidRPr="00277D5B">
              <w:rPr>
                <w:sz w:val="18"/>
                <w:szCs w:val="18"/>
              </w:rPr>
              <w:t>,</w:t>
            </w:r>
            <w:r w:rsidR="003F1CD3" w:rsidRPr="00277D5B">
              <w:rPr>
                <w:sz w:val="18"/>
                <w:szCs w:val="18"/>
              </w:rPr>
              <w:t xml:space="preserve"> maintaining a thorough understanding of curre</w:t>
            </w:r>
            <w:r w:rsidR="00182510" w:rsidRPr="00277D5B">
              <w:rPr>
                <w:sz w:val="18"/>
                <w:szCs w:val="18"/>
              </w:rPr>
              <w:t xml:space="preserve">nt and forthcoming </w:t>
            </w:r>
            <w:r w:rsidR="00805595">
              <w:rPr>
                <w:sz w:val="18"/>
                <w:szCs w:val="18"/>
              </w:rPr>
              <w:t>regulations</w:t>
            </w:r>
            <w:r w:rsidR="00182510" w:rsidRPr="00277D5B">
              <w:rPr>
                <w:sz w:val="18"/>
                <w:szCs w:val="18"/>
              </w:rPr>
              <w:t>,</w:t>
            </w:r>
            <w:r w:rsidR="003F1CD3" w:rsidRPr="00277D5B">
              <w:rPr>
                <w:sz w:val="18"/>
                <w:szCs w:val="18"/>
              </w:rPr>
              <w:t xml:space="preserve"> case law</w:t>
            </w:r>
            <w:r w:rsidR="00182510" w:rsidRPr="00277D5B">
              <w:rPr>
                <w:sz w:val="18"/>
                <w:szCs w:val="18"/>
              </w:rPr>
              <w:t xml:space="preserve"> and emerging best practice</w:t>
            </w:r>
            <w:r w:rsidRPr="00277D5B">
              <w:rPr>
                <w:sz w:val="18"/>
                <w:szCs w:val="18"/>
              </w:rPr>
              <w:t xml:space="preserve">. </w:t>
            </w:r>
            <w:r w:rsidR="002E449F">
              <w:rPr>
                <w:sz w:val="18"/>
                <w:szCs w:val="18"/>
              </w:rPr>
              <w:t xml:space="preserve">Provide appropriate </w:t>
            </w:r>
            <w:r w:rsidR="00596404">
              <w:rPr>
                <w:sz w:val="18"/>
                <w:szCs w:val="18"/>
              </w:rPr>
              <w:t>specialist</w:t>
            </w:r>
            <w:r w:rsidR="002E449F">
              <w:rPr>
                <w:sz w:val="18"/>
                <w:szCs w:val="18"/>
              </w:rPr>
              <w:t xml:space="preserve"> briefings </w:t>
            </w:r>
            <w:r w:rsidR="00596404">
              <w:rPr>
                <w:sz w:val="18"/>
                <w:szCs w:val="18"/>
              </w:rPr>
              <w:t xml:space="preserve">to </w:t>
            </w:r>
            <w:r w:rsidR="00D91CD4">
              <w:rPr>
                <w:sz w:val="18"/>
                <w:szCs w:val="18"/>
              </w:rPr>
              <w:t>People Directorate</w:t>
            </w:r>
            <w:r w:rsidR="00596404">
              <w:rPr>
                <w:sz w:val="18"/>
                <w:szCs w:val="18"/>
              </w:rPr>
              <w:t xml:space="preserve"> colleagues</w:t>
            </w:r>
            <w:r w:rsidR="00F0037C">
              <w:rPr>
                <w:sz w:val="18"/>
                <w:szCs w:val="18"/>
              </w:rPr>
              <w:t xml:space="preserve"> covering </w:t>
            </w:r>
            <w:r w:rsidR="009D3195">
              <w:rPr>
                <w:sz w:val="18"/>
                <w:szCs w:val="18"/>
              </w:rPr>
              <w:t xml:space="preserve">specialist </w:t>
            </w:r>
            <w:r w:rsidR="00F0037C">
              <w:rPr>
                <w:sz w:val="18"/>
                <w:szCs w:val="18"/>
              </w:rPr>
              <w:t>HR processes, policies, terms and conditions and their underpinning rationale</w:t>
            </w:r>
            <w:r w:rsidR="0086749A">
              <w:rPr>
                <w:sz w:val="18"/>
                <w:szCs w:val="18"/>
              </w:rPr>
              <w:t xml:space="preserve">, including legislation and case law, by maintaining a strong working knowledge </w:t>
            </w:r>
            <w:r w:rsidR="00294B7B">
              <w:rPr>
                <w:sz w:val="18"/>
                <w:szCs w:val="18"/>
              </w:rPr>
              <w:t>of current and forthcoming legal matters and emerging best practice</w:t>
            </w:r>
            <w:r w:rsidR="008E73C5">
              <w:rPr>
                <w:sz w:val="18"/>
                <w:szCs w:val="18"/>
              </w:rPr>
              <w:t xml:space="preserve">, in order to ensure that an effective and appropriate </w:t>
            </w:r>
            <w:r w:rsidR="00EA4832">
              <w:rPr>
                <w:sz w:val="18"/>
                <w:szCs w:val="18"/>
              </w:rPr>
              <w:t>level of knowledge exists across the ER function.</w:t>
            </w:r>
            <w:r w:rsidR="00294B7B">
              <w:rPr>
                <w:sz w:val="18"/>
                <w:szCs w:val="18"/>
              </w:rPr>
              <w:t xml:space="preserve"> </w:t>
            </w:r>
          </w:p>
          <w:p w14:paraId="73528CD5" w14:textId="77777777" w:rsidR="003F1CD3" w:rsidRPr="00277D5B" w:rsidRDefault="003F1CD3" w:rsidP="003F1CD3">
            <w:pPr>
              <w:pStyle w:val="ListParagraph"/>
              <w:rPr>
                <w:sz w:val="18"/>
                <w:szCs w:val="18"/>
              </w:rPr>
            </w:pPr>
          </w:p>
          <w:p w14:paraId="2C70408A" w14:textId="2874F74B" w:rsidR="00B7117C" w:rsidRDefault="00AA4D96" w:rsidP="00F752BE">
            <w:pPr>
              <w:pStyle w:val="ListParagraph"/>
              <w:numPr>
                <w:ilvl w:val="0"/>
                <w:numId w:val="9"/>
              </w:numPr>
              <w:autoSpaceDE w:val="0"/>
              <w:autoSpaceDN w:val="0"/>
              <w:adjustRightInd w:val="0"/>
              <w:ind w:left="714" w:hanging="357"/>
              <w:contextualSpacing w:val="0"/>
              <w:rPr>
                <w:sz w:val="18"/>
                <w:szCs w:val="18"/>
              </w:rPr>
            </w:pPr>
            <w:r>
              <w:rPr>
                <w:sz w:val="18"/>
                <w:szCs w:val="18"/>
              </w:rPr>
              <w:t>Design, develop, consult upon and gain approval for an assigned portfolio of effective</w:t>
            </w:r>
            <w:r w:rsidR="00487328">
              <w:rPr>
                <w:sz w:val="18"/>
                <w:szCs w:val="18"/>
              </w:rPr>
              <w:t xml:space="preserve"> People Policies, ensuring that every policy is Equality Impact Assessed and backed </w:t>
            </w:r>
            <w:r w:rsidR="006A1999">
              <w:rPr>
                <w:sz w:val="18"/>
                <w:szCs w:val="18"/>
              </w:rPr>
              <w:t xml:space="preserve">up with a complete and comprehensive toolkit in order to enable efficient, consistent and effective management </w:t>
            </w:r>
            <w:r w:rsidR="00196A31">
              <w:rPr>
                <w:sz w:val="18"/>
                <w:szCs w:val="18"/>
              </w:rPr>
              <w:t xml:space="preserve">of people resources across the Force and to ensure </w:t>
            </w:r>
            <w:r w:rsidR="00B7117C">
              <w:rPr>
                <w:sz w:val="18"/>
                <w:szCs w:val="18"/>
              </w:rPr>
              <w:t>the Force complies with its statutory duties.</w:t>
            </w:r>
          </w:p>
          <w:p w14:paraId="6D152B8B" w14:textId="77777777" w:rsidR="00E02373" w:rsidRPr="00E02373" w:rsidRDefault="00E02373" w:rsidP="00E02373">
            <w:pPr>
              <w:pStyle w:val="ListParagraph"/>
              <w:rPr>
                <w:sz w:val="18"/>
                <w:szCs w:val="18"/>
              </w:rPr>
            </w:pPr>
          </w:p>
          <w:p w14:paraId="52B025BF" w14:textId="4FC8A316" w:rsidR="00292D8B" w:rsidRDefault="006D4562" w:rsidP="00292D8B">
            <w:pPr>
              <w:pStyle w:val="ListParagraph"/>
              <w:numPr>
                <w:ilvl w:val="0"/>
                <w:numId w:val="9"/>
              </w:numPr>
              <w:autoSpaceDE w:val="0"/>
              <w:autoSpaceDN w:val="0"/>
              <w:adjustRightInd w:val="0"/>
              <w:ind w:left="714" w:hanging="357"/>
              <w:contextualSpacing w:val="0"/>
              <w:rPr>
                <w:sz w:val="18"/>
                <w:szCs w:val="18"/>
              </w:rPr>
            </w:pPr>
            <w:r>
              <w:rPr>
                <w:sz w:val="18"/>
                <w:szCs w:val="18"/>
              </w:rPr>
              <w:t>As subject matter expert p</w:t>
            </w:r>
            <w:r w:rsidR="00292D8B" w:rsidRPr="00304A06">
              <w:rPr>
                <w:sz w:val="18"/>
                <w:szCs w:val="18"/>
              </w:rPr>
              <w:t xml:space="preserve">rovide </w:t>
            </w:r>
            <w:r w:rsidR="00180E22">
              <w:rPr>
                <w:sz w:val="18"/>
                <w:szCs w:val="18"/>
              </w:rPr>
              <w:t xml:space="preserve">detailed, technical </w:t>
            </w:r>
            <w:r w:rsidR="00292D8B" w:rsidRPr="00304A06">
              <w:rPr>
                <w:sz w:val="18"/>
                <w:szCs w:val="18"/>
              </w:rPr>
              <w:t>and expert advice</w:t>
            </w:r>
            <w:r w:rsidR="00304A06">
              <w:rPr>
                <w:sz w:val="18"/>
                <w:szCs w:val="18"/>
              </w:rPr>
              <w:t xml:space="preserve"> to senior </w:t>
            </w:r>
            <w:r w:rsidR="001511D7">
              <w:rPr>
                <w:sz w:val="18"/>
                <w:szCs w:val="18"/>
              </w:rPr>
              <w:t>leadership colleagues</w:t>
            </w:r>
            <w:r>
              <w:rPr>
                <w:sz w:val="18"/>
                <w:szCs w:val="18"/>
              </w:rPr>
              <w:t xml:space="preserve"> and managers</w:t>
            </w:r>
            <w:r w:rsidR="00292D8B" w:rsidRPr="00304A06">
              <w:rPr>
                <w:sz w:val="18"/>
                <w:szCs w:val="18"/>
              </w:rPr>
              <w:t xml:space="preserve">, </w:t>
            </w:r>
            <w:r>
              <w:rPr>
                <w:sz w:val="18"/>
                <w:szCs w:val="18"/>
              </w:rPr>
              <w:t xml:space="preserve">providing </w:t>
            </w:r>
            <w:r w:rsidR="00292D8B" w:rsidRPr="00304A06">
              <w:rPr>
                <w:sz w:val="18"/>
                <w:szCs w:val="18"/>
              </w:rPr>
              <w:t xml:space="preserve">coaching and training in relation to </w:t>
            </w:r>
            <w:r w:rsidR="00B24DFE" w:rsidRPr="00304A06">
              <w:rPr>
                <w:sz w:val="18"/>
                <w:szCs w:val="18"/>
              </w:rPr>
              <w:t xml:space="preserve">the Job Evaluation </w:t>
            </w:r>
            <w:r w:rsidR="00A32892" w:rsidRPr="00304A06">
              <w:rPr>
                <w:sz w:val="18"/>
                <w:szCs w:val="18"/>
              </w:rPr>
              <w:t>process</w:t>
            </w:r>
            <w:r w:rsidR="00304A06">
              <w:rPr>
                <w:sz w:val="18"/>
                <w:szCs w:val="18"/>
              </w:rPr>
              <w:t>, associated procedures</w:t>
            </w:r>
            <w:r w:rsidR="00A32892" w:rsidRPr="00304A06">
              <w:rPr>
                <w:sz w:val="18"/>
                <w:szCs w:val="18"/>
              </w:rPr>
              <w:t xml:space="preserve"> and </w:t>
            </w:r>
            <w:r w:rsidR="00561D0C" w:rsidRPr="00304A06">
              <w:rPr>
                <w:sz w:val="18"/>
                <w:szCs w:val="18"/>
              </w:rPr>
              <w:t>assigned</w:t>
            </w:r>
            <w:r w:rsidR="00A32892" w:rsidRPr="00304A06">
              <w:rPr>
                <w:sz w:val="18"/>
                <w:szCs w:val="18"/>
              </w:rPr>
              <w:t xml:space="preserve"> </w:t>
            </w:r>
            <w:r w:rsidR="00292D8B" w:rsidRPr="00304A06">
              <w:rPr>
                <w:sz w:val="18"/>
                <w:szCs w:val="18"/>
              </w:rPr>
              <w:t>People policies, legislation and case law.  Prepare high quality People reports for the People Senior Leadership Team</w:t>
            </w:r>
            <w:r w:rsidR="007E4BBA">
              <w:rPr>
                <w:sz w:val="18"/>
                <w:szCs w:val="18"/>
              </w:rPr>
              <w:t xml:space="preserve"> as directed by the </w:t>
            </w:r>
            <w:r w:rsidR="007E38D6">
              <w:rPr>
                <w:sz w:val="18"/>
                <w:szCs w:val="18"/>
              </w:rPr>
              <w:t xml:space="preserve">Assistant </w:t>
            </w:r>
            <w:r w:rsidR="00551A0B">
              <w:rPr>
                <w:sz w:val="18"/>
                <w:szCs w:val="18"/>
              </w:rPr>
              <w:t>Head of Employee Relations.</w:t>
            </w:r>
            <w:r w:rsidR="00292D8B" w:rsidRPr="00304A06">
              <w:rPr>
                <w:sz w:val="18"/>
                <w:szCs w:val="18"/>
              </w:rPr>
              <w:t xml:space="preserve"> </w:t>
            </w:r>
          </w:p>
          <w:p w14:paraId="25861A64" w14:textId="77777777" w:rsidR="00304A06" w:rsidRPr="00304A06" w:rsidRDefault="00304A06" w:rsidP="00304A06">
            <w:pPr>
              <w:pStyle w:val="ListParagraph"/>
              <w:autoSpaceDE w:val="0"/>
              <w:autoSpaceDN w:val="0"/>
              <w:adjustRightInd w:val="0"/>
              <w:ind w:left="714"/>
              <w:contextualSpacing w:val="0"/>
              <w:rPr>
                <w:sz w:val="18"/>
                <w:szCs w:val="18"/>
              </w:rPr>
            </w:pPr>
          </w:p>
          <w:p w14:paraId="42766291" w14:textId="33A49720" w:rsidR="00292D8B" w:rsidRDefault="00C13A89" w:rsidP="00292D8B">
            <w:pPr>
              <w:pStyle w:val="ListParagraph"/>
              <w:numPr>
                <w:ilvl w:val="0"/>
                <w:numId w:val="9"/>
              </w:numPr>
              <w:autoSpaceDE w:val="0"/>
              <w:autoSpaceDN w:val="0"/>
              <w:adjustRightInd w:val="0"/>
              <w:ind w:left="714" w:hanging="357"/>
              <w:contextualSpacing w:val="0"/>
              <w:rPr>
                <w:sz w:val="18"/>
                <w:szCs w:val="18"/>
              </w:rPr>
            </w:pPr>
            <w:r>
              <w:rPr>
                <w:sz w:val="18"/>
                <w:szCs w:val="18"/>
              </w:rPr>
              <w:t>Contribute to the form</w:t>
            </w:r>
            <w:r w:rsidR="003E1CE1">
              <w:rPr>
                <w:sz w:val="18"/>
                <w:szCs w:val="18"/>
              </w:rPr>
              <w:t>ul</w:t>
            </w:r>
            <w:r>
              <w:rPr>
                <w:sz w:val="18"/>
                <w:szCs w:val="18"/>
              </w:rPr>
              <w:t xml:space="preserve">ation of </w:t>
            </w:r>
            <w:r w:rsidR="006B7D38">
              <w:rPr>
                <w:sz w:val="18"/>
                <w:szCs w:val="18"/>
              </w:rPr>
              <w:t xml:space="preserve">reward, recognition and benefits strategies, </w:t>
            </w:r>
            <w:r w:rsidR="009219D6">
              <w:rPr>
                <w:sz w:val="18"/>
                <w:szCs w:val="18"/>
              </w:rPr>
              <w:t>aligned to the aims and objectives within the Force</w:t>
            </w:r>
            <w:r w:rsidR="00911187">
              <w:rPr>
                <w:sz w:val="18"/>
                <w:szCs w:val="18"/>
              </w:rPr>
              <w:t xml:space="preserve">s Resourcing and Retention Strategy and wider People Strategy, </w:t>
            </w:r>
            <w:r w:rsidR="001935CF">
              <w:rPr>
                <w:sz w:val="18"/>
                <w:szCs w:val="18"/>
              </w:rPr>
              <w:t xml:space="preserve">developing and reviewing the enabling procedures and policies </w:t>
            </w:r>
            <w:r w:rsidR="003E1CE1">
              <w:rPr>
                <w:sz w:val="18"/>
                <w:szCs w:val="18"/>
              </w:rPr>
              <w:t>to ensure they are up to date and continually meet the wider needs of the organisation.</w:t>
            </w:r>
          </w:p>
          <w:p w14:paraId="2DB97FD7" w14:textId="77777777" w:rsidR="003E1CE1" w:rsidRPr="003E1CE1" w:rsidRDefault="003E1CE1" w:rsidP="003E1CE1">
            <w:pPr>
              <w:pStyle w:val="ListParagraph"/>
              <w:rPr>
                <w:sz w:val="18"/>
                <w:szCs w:val="18"/>
              </w:rPr>
            </w:pPr>
          </w:p>
          <w:p w14:paraId="2BD5375C" w14:textId="70B2755C" w:rsidR="003E1CE1" w:rsidRPr="00277D5B" w:rsidRDefault="00E54C16" w:rsidP="00292D8B">
            <w:pPr>
              <w:pStyle w:val="ListParagraph"/>
              <w:numPr>
                <w:ilvl w:val="0"/>
                <w:numId w:val="9"/>
              </w:numPr>
              <w:autoSpaceDE w:val="0"/>
              <w:autoSpaceDN w:val="0"/>
              <w:adjustRightInd w:val="0"/>
              <w:ind w:left="714" w:hanging="357"/>
              <w:contextualSpacing w:val="0"/>
              <w:rPr>
                <w:sz w:val="18"/>
                <w:szCs w:val="18"/>
              </w:rPr>
            </w:pPr>
            <w:r>
              <w:rPr>
                <w:sz w:val="18"/>
                <w:szCs w:val="18"/>
              </w:rPr>
              <w:t xml:space="preserve">Keep abreast </w:t>
            </w:r>
            <w:r w:rsidR="00A209EE">
              <w:rPr>
                <w:sz w:val="18"/>
                <w:szCs w:val="18"/>
              </w:rPr>
              <w:t>of other public sector and private sector reward and recognition scheme</w:t>
            </w:r>
            <w:r w:rsidR="00C035CB">
              <w:rPr>
                <w:sz w:val="18"/>
                <w:szCs w:val="18"/>
              </w:rPr>
              <w:t>s</w:t>
            </w:r>
            <w:r w:rsidR="00323084">
              <w:rPr>
                <w:sz w:val="18"/>
                <w:szCs w:val="18"/>
              </w:rPr>
              <w:t xml:space="preserve"> including</w:t>
            </w:r>
            <w:r w:rsidR="00A209EE">
              <w:rPr>
                <w:sz w:val="18"/>
                <w:szCs w:val="18"/>
              </w:rPr>
              <w:t xml:space="preserve"> undertak</w:t>
            </w:r>
            <w:r w:rsidR="00323084">
              <w:rPr>
                <w:sz w:val="18"/>
                <w:szCs w:val="18"/>
              </w:rPr>
              <w:t>ing</w:t>
            </w:r>
            <w:r w:rsidR="00A209EE">
              <w:rPr>
                <w:sz w:val="18"/>
                <w:szCs w:val="18"/>
              </w:rPr>
              <w:t xml:space="preserve"> benchmarking with </w:t>
            </w:r>
            <w:r w:rsidR="00323084">
              <w:rPr>
                <w:sz w:val="18"/>
                <w:szCs w:val="18"/>
              </w:rPr>
              <w:t>colleagues from other Force</w:t>
            </w:r>
            <w:r w:rsidR="00C035CB">
              <w:rPr>
                <w:sz w:val="18"/>
                <w:szCs w:val="18"/>
              </w:rPr>
              <w:t>s</w:t>
            </w:r>
            <w:r w:rsidR="00323084">
              <w:rPr>
                <w:sz w:val="18"/>
                <w:szCs w:val="18"/>
              </w:rPr>
              <w:t xml:space="preserve"> and organisations </w:t>
            </w:r>
            <w:r w:rsidR="00F144C8">
              <w:rPr>
                <w:sz w:val="18"/>
                <w:szCs w:val="18"/>
              </w:rPr>
              <w:t>to identify areas for improvement and best practice relating to the reward and recognition agenda.</w:t>
            </w:r>
            <w:r w:rsidR="004A4C60">
              <w:rPr>
                <w:sz w:val="18"/>
                <w:szCs w:val="18"/>
              </w:rPr>
              <w:t xml:space="preserve"> </w:t>
            </w:r>
          </w:p>
          <w:p w14:paraId="4BA44401" w14:textId="77777777" w:rsidR="0065288B" w:rsidRPr="00277D5B" w:rsidRDefault="0065288B" w:rsidP="0065288B">
            <w:pPr>
              <w:pStyle w:val="ListParagraph"/>
              <w:rPr>
                <w:sz w:val="18"/>
                <w:szCs w:val="18"/>
              </w:rPr>
            </w:pPr>
          </w:p>
          <w:p w14:paraId="40DBB901" w14:textId="77798D00" w:rsidR="00A208D8" w:rsidRPr="00551A0B" w:rsidRDefault="00232FD5" w:rsidP="00A208D8">
            <w:pPr>
              <w:pStyle w:val="ListParagraph"/>
              <w:numPr>
                <w:ilvl w:val="0"/>
                <w:numId w:val="9"/>
              </w:numPr>
              <w:autoSpaceDE w:val="0"/>
              <w:autoSpaceDN w:val="0"/>
              <w:adjustRightInd w:val="0"/>
              <w:ind w:left="714" w:hanging="357"/>
              <w:contextualSpacing w:val="0"/>
              <w:rPr>
                <w:sz w:val="18"/>
                <w:szCs w:val="18"/>
              </w:rPr>
            </w:pPr>
            <w:r>
              <w:rPr>
                <w:sz w:val="18"/>
                <w:szCs w:val="18"/>
              </w:rPr>
              <w:t>C</w:t>
            </w:r>
            <w:r w:rsidR="00E43C19" w:rsidRPr="00551A0B">
              <w:rPr>
                <w:sz w:val="18"/>
                <w:szCs w:val="18"/>
              </w:rPr>
              <w:t>ontribute</w:t>
            </w:r>
            <w:r w:rsidR="0065288B" w:rsidRPr="00551A0B">
              <w:rPr>
                <w:sz w:val="18"/>
                <w:szCs w:val="18"/>
              </w:rPr>
              <w:t xml:space="preserve"> t</w:t>
            </w:r>
            <w:r w:rsidR="00A208D8" w:rsidRPr="00551A0B">
              <w:rPr>
                <w:sz w:val="18"/>
                <w:szCs w:val="18"/>
              </w:rPr>
              <w:t>o an effective process of negotiation</w:t>
            </w:r>
            <w:r w:rsidR="0065288B" w:rsidRPr="00551A0B">
              <w:rPr>
                <w:sz w:val="18"/>
                <w:szCs w:val="18"/>
              </w:rPr>
              <w:t xml:space="preserve"> and consultation with </w:t>
            </w:r>
            <w:r w:rsidR="00C97835" w:rsidRPr="00551A0B">
              <w:rPr>
                <w:sz w:val="18"/>
                <w:szCs w:val="18"/>
              </w:rPr>
              <w:t>Trade Unions and Staff Associations</w:t>
            </w:r>
            <w:r w:rsidR="0065288B" w:rsidRPr="00551A0B">
              <w:rPr>
                <w:sz w:val="18"/>
                <w:szCs w:val="18"/>
              </w:rPr>
              <w:t xml:space="preserve">, participating in formal consultation and informal meetings as required and establishing and maintaining effective working relationships.  </w:t>
            </w:r>
          </w:p>
          <w:p w14:paraId="09960A2B" w14:textId="77777777" w:rsidR="00182510" w:rsidRPr="00277D5B" w:rsidRDefault="00182510" w:rsidP="00182510">
            <w:pPr>
              <w:pStyle w:val="ListParagraph"/>
              <w:rPr>
                <w:sz w:val="18"/>
                <w:szCs w:val="18"/>
              </w:rPr>
            </w:pPr>
          </w:p>
          <w:p w14:paraId="5C10C24D" w14:textId="06C6243A" w:rsidR="00B66064" w:rsidRPr="00277D5B" w:rsidRDefault="007F017A" w:rsidP="00F752BE">
            <w:pPr>
              <w:pStyle w:val="ListParagraph"/>
              <w:numPr>
                <w:ilvl w:val="0"/>
                <w:numId w:val="9"/>
              </w:numPr>
              <w:autoSpaceDE w:val="0"/>
              <w:autoSpaceDN w:val="0"/>
              <w:adjustRightInd w:val="0"/>
              <w:ind w:left="714" w:hanging="357"/>
              <w:contextualSpacing w:val="0"/>
              <w:rPr>
                <w:sz w:val="18"/>
                <w:szCs w:val="18"/>
              </w:rPr>
            </w:pPr>
            <w:r w:rsidRPr="00277D5B">
              <w:rPr>
                <w:sz w:val="18"/>
                <w:szCs w:val="18"/>
              </w:rPr>
              <w:t>Foster a culture of continuous improvement of systems, processes and service standards</w:t>
            </w:r>
            <w:r w:rsidR="00785315">
              <w:rPr>
                <w:sz w:val="18"/>
                <w:szCs w:val="18"/>
              </w:rPr>
              <w:t xml:space="preserve"> </w:t>
            </w:r>
            <w:r w:rsidR="00A169FD">
              <w:rPr>
                <w:sz w:val="18"/>
                <w:szCs w:val="18"/>
              </w:rPr>
              <w:t xml:space="preserve">e.g. monitoring, </w:t>
            </w:r>
            <w:r w:rsidR="00DB3983">
              <w:rPr>
                <w:sz w:val="18"/>
                <w:szCs w:val="18"/>
              </w:rPr>
              <w:t>completing quality assurance checks</w:t>
            </w:r>
            <w:r w:rsidR="00A169FD">
              <w:rPr>
                <w:sz w:val="18"/>
                <w:szCs w:val="18"/>
              </w:rPr>
              <w:t>, and proposing solutions</w:t>
            </w:r>
            <w:r w:rsidR="0034370C">
              <w:rPr>
                <w:sz w:val="18"/>
                <w:szCs w:val="18"/>
              </w:rPr>
              <w:t xml:space="preserve"> for improvements</w:t>
            </w:r>
            <w:r w:rsidR="00DA16EE">
              <w:rPr>
                <w:sz w:val="18"/>
                <w:szCs w:val="18"/>
              </w:rPr>
              <w:t>, in order to ensure</w:t>
            </w:r>
            <w:r w:rsidR="00732F2B">
              <w:rPr>
                <w:sz w:val="18"/>
                <w:szCs w:val="18"/>
              </w:rPr>
              <w:t xml:space="preserve"> the validity of the job evaluation process and</w:t>
            </w:r>
            <w:r w:rsidR="00DA16EE">
              <w:rPr>
                <w:sz w:val="18"/>
                <w:szCs w:val="18"/>
              </w:rPr>
              <w:t xml:space="preserve"> that the Force meets </w:t>
            </w:r>
            <w:r w:rsidR="00F5213D">
              <w:rPr>
                <w:sz w:val="18"/>
                <w:szCs w:val="18"/>
              </w:rPr>
              <w:t xml:space="preserve">its </w:t>
            </w:r>
            <w:r w:rsidR="00DA16EE">
              <w:rPr>
                <w:sz w:val="18"/>
                <w:szCs w:val="18"/>
              </w:rPr>
              <w:t>statutory duties</w:t>
            </w:r>
            <w:r w:rsidR="00EF02AE">
              <w:rPr>
                <w:sz w:val="18"/>
                <w:szCs w:val="18"/>
              </w:rPr>
              <w:t xml:space="preserve"> and delivers quality and value for money</w:t>
            </w:r>
            <w:r w:rsidR="00F5213D">
              <w:rPr>
                <w:sz w:val="18"/>
                <w:szCs w:val="18"/>
              </w:rPr>
              <w:t>.</w:t>
            </w:r>
            <w:r w:rsidRPr="00277D5B">
              <w:rPr>
                <w:sz w:val="18"/>
                <w:szCs w:val="18"/>
              </w:rPr>
              <w:t xml:space="preserve"> </w:t>
            </w:r>
          </w:p>
          <w:p w14:paraId="09FAE409" w14:textId="77777777" w:rsidR="0065288B" w:rsidRPr="00277D5B" w:rsidRDefault="0065288B" w:rsidP="0065288B">
            <w:pPr>
              <w:pStyle w:val="ListParagraph"/>
              <w:rPr>
                <w:sz w:val="18"/>
                <w:szCs w:val="18"/>
              </w:rPr>
            </w:pPr>
          </w:p>
          <w:p w14:paraId="790ADB7F" w14:textId="660647FB" w:rsidR="00277D5B" w:rsidRPr="00701EC2" w:rsidRDefault="0065288B" w:rsidP="007F3EC6">
            <w:pPr>
              <w:pStyle w:val="ListParagraph"/>
              <w:numPr>
                <w:ilvl w:val="0"/>
                <w:numId w:val="9"/>
              </w:numPr>
              <w:autoSpaceDE w:val="0"/>
              <w:autoSpaceDN w:val="0"/>
              <w:adjustRightInd w:val="0"/>
              <w:ind w:left="714" w:hanging="357"/>
              <w:contextualSpacing w:val="0"/>
            </w:pPr>
            <w:r w:rsidRPr="00277D5B">
              <w:rPr>
                <w:sz w:val="18"/>
                <w:szCs w:val="18"/>
              </w:rPr>
              <w:t xml:space="preserve">Undertake any other </w:t>
            </w:r>
            <w:r w:rsidR="000F4F76" w:rsidRPr="00277D5B">
              <w:rPr>
                <w:sz w:val="18"/>
                <w:szCs w:val="18"/>
              </w:rPr>
              <w:t xml:space="preserve">People </w:t>
            </w:r>
            <w:r w:rsidRPr="00277D5B">
              <w:rPr>
                <w:sz w:val="18"/>
                <w:szCs w:val="18"/>
              </w:rPr>
              <w:t>work as directed, including working at different locations in order to provide business continuity and to enable the E</w:t>
            </w:r>
            <w:r w:rsidR="00397137" w:rsidRPr="00277D5B">
              <w:rPr>
                <w:sz w:val="18"/>
                <w:szCs w:val="18"/>
              </w:rPr>
              <w:t xml:space="preserve">mployee </w:t>
            </w:r>
            <w:r w:rsidRPr="00277D5B">
              <w:rPr>
                <w:sz w:val="18"/>
                <w:szCs w:val="18"/>
              </w:rPr>
              <w:t>R</w:t>
            </w:r>
            <w:r w:rsidR="00397137" w:rsidRPr="00277D5B">
              <w:rPr>
                <w:sz w:val="18"/>
                <w:szCs w:val="18"/>
              </w:rPr>
              <w:t>elations</w:t>
            </w:r>
            <w:r w:rsidRPr="00277D5B">
              <w:rPr>
                <w:sz w:val="18"/>
                <w:szCs w:val="18"/>
              </w:rPr>
              <w:t xml:space="preserve"> t</w:t>
            </w:r>
            <w:r w:rsidR="00C97835" w:rsidRPr="00277D5B">
              <w:rPr>
                <w:sz w:val="18"/>
                <w:szCs w:val="18"/>
              </w:rPr>
              <w:t>e</w:t>
            </w:r>
            <w:r w:rsidRPr="00277D5B">
              <w:rPr>
                <w:sz w:val="18"/>
                <w:szCs w:val="18"/>
              </w:rPr>
              <w:t>am as a whole to fulfil force-wide n</w:t>
            </w:r>
            <w:r w:rsidR="00C97835" w:rsidRPr="00277D5B">
              <w:rPr>
                <w:sz w:val="18"/>
                <w:szCs w:val="18"/>
              </w:rPr>
              <w:t>eeds</w:t>
            </w:r>
            <w:r w:rsidR="007F3EC6">
              <w:rPr>
                <w:sz w:val="18"/>
                <w:szCs w:val="18"/>
              </w:rPr>
              <w:t>.</w:t>
            </w:r>
          </w:p>
        </w:tc>
      </w:tr>
    </w:tbl>
    <w:p w14:paraId="298C117E" w14:textId="77777777" w:rsidR="00701EC2" w:rsidRDefault="00701EC2" w:rsidP="00701EC2"/>
    <w:p w14:paraId="6E62961B" w14:textId="77777777" w:rsidR="00E43C19" w:rsidRDefault="00E43C19" w:rsidP="00701EC2"/>
    <w:p w14:paraId="7D87E922" w14:textId="77777777" w:rsidR="00701EC2" w:rsidRDefault="00701EC2" w:rsidP="00701EC2"/>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701EC2" w14:paraId="5E55FE74" w14:textId="77777777" w:rsidTr="007550BE">
        <w:tc>
          <w:tcPr>
            <w:tcW w:w="10685" w:type="dxa"/>
            <w:shd w:val="pct20" w:color="000000" w:fill="FFFFFF"/>
          </w:tcPr>
          <w:p w14:paraId="6207BFCD" w14:textId="5F25612D" w:rsidR="00701EC2" w:rsidRDefault="00701EC2" w:rsidP="007550BE">
            <w:pPr>
              <w:spacing w:before="60" w:after="60"/>
            </w:pPr>
            <w:r>
              <w:rPr>
                <w:b/>
                <w:i/>
              </w:rPr>
              <w:t xml:space="preserve">Dimensions </w:t>
            </w:r>
            <w:r>
              <w:rPr>
                <w:i/>
                <w:sz w:val="18"/>
              </w:rPr>
              <w:t>(Financial/Statistical/Mandates/Constraints/No. of direct reports</w:t>
            </w:r>
            <w:r>
              <w:rPr>
                <w:i/>
              </w:rPr>
              <w:t>)</w:t>
            </w:r>
          </w:p>
        </w:tc>
      </w:tr>
      <w:tr w:rsidR="00701EC2" w14:paraId="52AF3D52" w14:textId="77777777" w:rsidTr="007550BE">
        <w:tc>
          <w:tcPr>
            <w:tcW w:w="10685" w:type="dxa"/>
          </w:tcPr>
          <w:p w14:paraId="240F7FF5" w14:textId="617329EB" w:rsidR="00701EC2" w:rsidRPr="00277D5B" w:rsidRDefault="00B66064" w:rsidP="00701EC2">
            <w:pPr>
              <w:pStyle w:val="ListParagraph"/>
              <w:numPr>
                <w:ilvl w:val="0"/>
                <w:numId w:val="13"/>
              </w:numPr>
              <w:spacing w:before="60" w:after="60"/>
            </w:pPr>
            <w:r>
              <w:t xml:space="preserve">Number of </w:t>
            </w:r>
            <w:r w:rsidRPr="00277D5B">
              <w:t>direct reports up to</w:t>
            </w:r>
            <w:r w:rsidR="007F15BB" w:rsidRPr="00277D5B">
              <w:rPr>
                <w:b/>
              </w:rPr>
              <w:t xml:space="preserve"> </w:t>
            </w:r>
            <w:r w:rsidR="008C658A">
              <w:rPr>
                <w:b/>
              </w:rPr>
              <w:t>1</w:t>
            </w:r>
          </w:p>
          <w:p w14:paraId="34DB6808" w14:textId="3227C5C7" w:rsidR="00EA611A" w:rsidRDefault="00EA611A" w:rsidP="00EA611A">
            <w:pPr>
              <w:pStyle w:val="ListParagraph"/>
              <w:numPr>
                <w:ilvl w:val="0"/>
                <w:numId w:val="13"/>
              </w:numPr>
              <w:spacing w:before="60" w:after="60"/>
            </w:pPr>
            <w:r>
              <w:t>As one of a</w:t>
            </w:r>
            <w:r w:rsidR="00117210">
              <w:t xml:space="preserve"> wider</w:t>
            </w:r>
            <w:r>
              <w:t xml:space="preserve"> team of </w:t>
            </w:r>
            <w:r w:rsidR="007613EC">
              <w:t xml:space="preserve">Senior </w:t>
            </w:r>
            <w:r>
              <w:t>E</w:t>
            </w:r>
            <w:r w:rsidR="007F15BB">
              <w:t xml:space="preserve">mployee </w:t>
            </w:r>
            <w:r>
              <w:t>R</w:t>
            </w:r>
            <w:r w:rsidR="007F15BB">
              <w:t>elations</w:t>
            </w:r>
            <w:r>
              <w:t xml:space="preserve"> </w:t>
            </w:r>
            <w:r w:rsidR="007613EC">
              <w:t xml:space="preserve">Advisors </w:t>
            </w:r>
            <w:r>
              <w:t>provide</w:t>
            </w:r>
            <w:r w:rsidR="00117210">
              <w:t xml:space="preserve"> specialist</w:t>
            </w:r>
            <w:r>
              <w:t xml:space="preserve"> HR support and advice to officer</w:t>
            </w:r>
            <w:r w:rsidR="00397137">
              <w:t>s</w:t>
            </w:r>
            <w:r>
              <w:t xml:space="preserve"> and staff across the Force</w:t>
            </w:r>
          </w:p>
          <w:p w14:paraId="199A6206" w14:textId="74968AA0" w:rsidR="00B66064" w:rsidRDefault="00D52978" w:rsidP="00277D5B">
            <w:pPr>
              <w:pStyle w:val="ListParagraph"/>
              <w:numPr>
                <w:ilvl w:val="0"/>
                <w:numId w:val="13"/>
              </w:numPr>
              <w:spacing w:before="60" w:after="60"/>
            </w:pPr>
            <w:r>
              <w:t>Remit</w:t>
            </w:r>
            <w:r w:rsidR="00EA611A">
              <w:t xml:space="preserve"> to cover any specialist area as determined by the </w:t>
            </w:r>
            <w:r w:rsidR="007613EC">
              <w:t>Assistant Head of Employee Relations</w:t>
            </w:r>
          </w:p>
        </w:tc>
      </w:tr>
    </w:tbl>
    <w:p w14:paraId="7E5A7FAC" w14:textId="77777777" w:rsidR="00701EC2" w:rsidRDefault="00701EC2" w:rsidP="00701EC2"/>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701EC2" w:rsidRPr="00701EC2" w14:paraId="7F329987" w14:textId="77777777" w:rsidTr="00277D5B">
        <w:tc>
          <w:tcPr>
            <w:tcW w:w="10685" w:type="dxa"/>
            <w:shd w:val="pct20" w:color="000000" w:fill="FFFFFF"/>
          </w:tcPr>
          <w:p w14:paraId="70E0E809" w14:textId="77777777" w:rsidR="00701EC2" w:rsidRPr="00701EC2" w:rsidRDefault="00701EC2" w:rsidP="00701EC2">
            <w:pPr>
              <w:spacing w:before="60" w:after="60"/>
              <w:rPr>
                <w:b/>
                <w:i/>
              </w:rPr>
            </w:pPr>
            <w:r w:rsidRPr="00701EC2">
              <w:rPr>
                <w:b/>
                <w:i/>
              </w:rPr>
              <w:t>Work/Business contacts</w:t>
            </w:r>
          </w:p>
        </w:tc>
      </w:tr>
      <w:tr w:rsidR="00701EC2" w:rsidRPr="00701EC2" w14:paraId="42EDB16A" w14:textId="77777777" w:rsidTr="00277D5B">
        <w:tc>
          <w:tcPr>
            <w:tcW w:w="10685" w:type="dxa"/>
          </w:tcPr>
          <w:p w14:paraId="5338BE69" w14:textId="1BF32034" w:rsidR="00701EC2" w:rsidRPr="00701EC2" w:rsidRDefault="00701EC2" w:rsidP="001724C4">
            <w:pPr>
              <w:spacing w:before="60" w:after="60"/>
              <w:ind w:left="992" w:hanging="992"/>
            </w:pPr>
            <w:r w:rsidRPr="00701EC2">
              <w:rPr>
                <w:b/>
              </w:rPr>
              <w:t>Internal:</w:t>
            </w:r>
            <w:r w:rsidR="00EA611A">
              <w:t xml:space="preserve">    All ranks of police officers and staff including Chief Officer Team and senior Officers and Staff to advi</w:t>
            </w:r>
            <w:r w:rsidR="007F15BB">
              <w:t>s</w:t>
            </w:r>
            <w:r w:rsidR="00EA611A">
              <w:t xml:space="preserve">e. </w:t>
            </w:r>
            <w:r w:rsidR="001724C4">
              <w:t xml:space="preserve">Trade Unions, </w:t>
            </w:r>
            <w:r w:rsidR="00EA611A">
              <w:t>Staff Associations, and Support Groups</w:t>
            </w:r>
            <w:r w:rsidR="000F41FF">
              <w:t xml:space="preserve"> </w:t>
            </w:r>
            <w:r w:rsidR="00EA611A">
              <w:t>to exchange information, advice and support.</w:t>
            </w:r>
          </w:p>
        </w:tc>
      </w:tr>
      <w:tr w:rsidR="00701EC2" w:rsidRPr="00701EC2" w14:paraId="56A3C183" w14:textId="77777777" w:rsidTr="00277D5B">
        <w:trPr>
          <w:trHeight w:val="652"/>
        </w:trPr>
        <w:tc>
          <w:tcPr>
            <w:tcW w:w="10685" w:type="dxa"/>
          </w:tcPr>
          <w:p w14:paraId="4E3B5E76" w14:textId="15D624A2" w:rsidR="00EA611A" w:rsidRPr="00EA611A" w:rsidRDefault="00701EC2" w:rsidP="00E257D6">
            <w:pPr>
              <w:tabs>
                <w:tab w:val="left" w:pos="993"/>
              </w:tabs>
              <w:spacing w:before="60" w:after="60"/>
              <w:ind w:left="992" w:hanging="992"/>
            </w:pPr>
            <w:r w:rsidRPr="00701EC2">
              <w:rPr>
                <w:b/>
              </w:rPr>
              <w:t>External:</w:t>
            </w:r>
            <w:r w:rsidRPr="00701EC2">
              <w:t xml:space="preserve"> </w:t>
            </w:r>
            <w:r w:rsidRPr="00701EC2">
              <w:tab/>
            </w:r>
            <w:r w:rsidR="006A7334">
              <w:t>Home Office, Her Majesty’s Inspectorate of Constabulary</w:t>
            </w:r>
            <w:r w:rsidR="007F15BB">
              <w:t xml:space="preserve"> and Fire &amp; Rescue Services</w:t>
            </w:r>
            <w:r w:rsidR="006A7334">
              <w:t>, College of Policing, Professional Bodies, Other Police Forces</w:t>
            </w:r>
          </w:p>
        </w:tc>
      </w:tr>
    </w:tbl>
    <w:p w14:paraId="6013ED15" w14:textId="77777777" w:rsidR="00701EC2" w:rsidRDefault="00701EC2" w:rsidP="00701EC2"/>
    <w:tbl>
      <w:tblPr>
        <w:tblW w:w="107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9"/>
        <w:gridCol w:w="1840"/>
      </w:tblGrid>
      <w:tr w:rsidR="00701EC2" w14:paraId="1166AB84" w14:textId="77777777" w:rsidTr="00277D5B">
        <w:trPr>
          <w:trHeight w:val="531"/>
        </w:trPr>
        <w:tc>
          <w:tcPr>
            <w:tcW w:w="8889" w:type="dxa"/>
            <w:shd w:val="pct20" w:color="000000" w:fill="FFFFFF"/>
          </w:tcPr>
          <w:p w14:paraId="777B3816" w14:textId="77777777" w:rsidR="00701EC2" w:rsidRDefault="00701EC2" w:rsidP="007550BE">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840" w:type="dxa"/>
            <w:shd w:val="pct20" w:color="000000" w:fill="FFFFFF"/>
          </w:tcPr>
          <w:p w14:paraId="4D238EB1" w14:textId="77777777" w:rsidR="00701EC2" w:rsidRDefault="00701EC2" w:rsidP="00231383">
            <w:pPr>
              <w:tabs>
                <w:tab w:val="left" w:pos="5220"/>
              </w:tabs>
              <w:spacing w:before="40"/>
              <w:rPr>
                <w:b/>
              </w:rPr>
            </w:pPr>
            <w:r>
              <w:rPr>
                <w:b/>
              </w:rPr>
              <w:t>Essential or</w:t>
            </w:r>
          </w:p>
          <w:p w14:paraId="6825E8F3" w14:textId="77777777" w:rsidR="00701EC2" w:rsidRDefault="00701EC2" w:rsidP="00231383">
            <w:pPr>
              <w:tabs>
                <w:tab w:val="left" w:pos="5220"/>
              </w:tabs>
              <w:spacing w:before="40"/>
              <w:rPr>
                <w:b/>
              </w:rPr>
            </w:pPr>
            <w:r>
              <w:rPr>
                <w:b/>
              </w:rPr>
              <w:t>Desirable</w:t>
            </w:r>
          </w:p>
        </w:tc>
      </w:tr>
      <w:tr w:rsidR="00701EC2" w14:paraId="34A5DEE5" w14:textId="77777777" w:rsidTr="00277D5B">
        <w:trPr>
          <w:trHeight w:val="5244"/>
        </w:trPr>
        <w:tc>
          <w:tcPr>
            <w:tcW w:w="8889" w:type="dxa"/>
          </w:tcPr>
          <w:p w14:paraId="526C069E" w14:textId="3BD3F893" w:rsidR="00EA611A" w:rsidRPr="00FB56C7" w:rsidRDefault="00EA611A" w:rsidP="00277D5B">
            <w:pPr>
              <w:pStyle w:val="ListParagraph"/>
              <w:numPr>
                <w:ilvl w:val="0"/>
                <w:numId w:val="16"/>
              </w:numPr>
              <w:tabs>
                <w:tab w:val="left" w:pos="5220"/>
              </w:tabs>
              <w:spacing w:line="360" w:lineRule="auto"/>
              <w:ind w:left="310"/>
            </w:pPr>
            <w:r w:rsidRPr="00FB56C7">
              <w:t>Chartered Member of the Institute of Personnel and Development</w:t>
            </w:r>
            <w:r w:rsidR="000671FD">
              <w:t xml:space="preserve"> </w:t>
            </w:r>
            <w:r w:rsidR="000671FD" w:rsidRPr="001D737E">
              <w:t>MCIPD</w:t>
            </w:r>
            <w:r w:rsidR="00622BC1" w:rsidRPr="001D737E">
              <w:t xml:space="preserve"> and/or qualified </w:t>
            </w:r>
            <w:r w:rsidR="00C81A0B" w:rsidRPr="001D737E">
              <w:t>to CIPD level 7</w:t>
            </w:r>
            <w:r w:rsidR="000671FD" w:rsidRPr="001D737E">
              <w:t xml:space="preserve"> </w:t>
            </w:r>
          </w:p>
          <w:p w14:paraId="1546AD26" w14:textId="2F4B2E4A" w:rsidR="00EA611A" w:rsidRPr="00FB56C7" w:rsidRDefault="007946A5" w:rsidP="00277D5B">
            <w:pPr>
              <w:pStyle w:val="ListParagraph"/>
              <w:numPr>
                <w:ilvl w:val="0"/>
                <w:numId w:val="16"/>
              </w:numPr>
              <w:tabs>
                <w:tab w:val="left" w:pos="5220"/>
              </w:tabs>
              <w:spacing w:line="360" w:lineRule="auto"/>
              <w:ind w:left="310"/>
            </w:pPr>
            <w:r>
              <w:t>Significant e</w:t>
            </w:r>
            <w:r w:rsidR="00A62AC9">
              <w:t>xperience in relation to reward and recognition</w:t>
            </w:r>
            <w:r>
              <w:t>.</w:t>
            </w:r>
            <w:r w:rsidR="00760AB5" w:rsidRPr="00FB56C7">
              <w:t xml:space="preserve"> </w:t>
            </w:r>
          </w:p>
          <w:p w14:paraId="536D44CC" w14:textId="34B5A442" w:rsidR="00760AB5" w:rsidRPr="00FB56C7" w:rsidRDefault="00AB4A90" w:rsidP="00277D5B">
            <w:pPr>
              <w:pStyle w:val="ListParagraph"/>
              <w:numPr>
                <w:ilvl w:val="0"/>
                <w:numId w:val="16"/>
              </w:numPr>
              <w:tabs>
                <w:tab w:val="left" w:pos="5220"/>
              </w:tabs>
              <w:spacing w:line="360" w:lineRule="auto"/>
              <w:ind w:left="310"/>
            </w:pPr>
            <w:r>
              <w:t>P</w:t>
            </w:r>
            <w:r w:rsidR="00360767">
              <w:t>roven ability to advice managers and senior leaders in respect of reward and recognition</w:t>
            </w:r>
            <w:r>
              <w:t>.</w:t>
            </w:r>
          </w:p>
          <w:p w14:paraId="35095A94" w14:textId="5BD3BF6D" w:rsidR="00D342F1" w:rsidRDefault="00D342F1" w:rsidP="00277D5B">
            <w:pPr>
              <w:pStyle w:val="ListParagraph"/>
              <w:numPr>
                <w:ilvl w:val="0"/>
                <w:numId w:val="16"/>
              </w:numPr>
              <w:tabs>
                <w:tab w:val="left" w:pos="5220"/>
              </w:tabs>
              <w:spacing w:line="360" w:lineRule="auto"/>
              <w:ind w:left="310"/>
            </w:pPr>
            <w:r>
              <w:t>Experience of policy design and development</w:t>
            </w:r>
          </w:p>
          <w:p w14:paraId="243EF4A6" w14:textId="65BA3ED5" w:rsidR="00760AB5" w:rsidRPr="00FB56C7" w:rsidRDefault="00760AB5" w:rsidP="00277D5B">
            <w:pPr>
              <w:pStyle w:val="ListParagraph"/>
              <w:numPr>
                <w:ilvl w:val="0"/>
                <w:numId w:val="16"/>
              </w:numPr>
              <w:tabs>
                <w:tab w:val="left" w:pos="5220"/>
              </w:tabs>
              <w:spacing w:line="360" w:lineRule="auto"/>
              <w:ind w:left="310"/>
            </w:pPr>
            <w:r w:rsidRPr="00FB56C7">
              <w:t>Excellent communication skills</w:t>
            </w:r>
            <w:r w:rsidR="007F15BB">
              <w:t>;</w:t>
            </w:r>
            <w:r w:rsidRPr="00FB56C7">
              <w:t xml:space="preserve"> both written and verbal</w:t>
            </w:r>
          </w:p>
          <w:p w14:paraId="0AEC3A86" w14:textId="77777777" w:rsidR="00760AB5" w:rsidRDefault="00760AB5" w:rsidP="00277D5B">
            <w:pPr>
              <w:pStyle w:val="ListParagraph"/>
              <w:numPr>
                <w:ilvl w:val="0"/>
                <w:numId w:val="16"/>
              </w:numPr>
              <w:tabs>
                <w:tab w:val="left" w:pos="5220"/>
              </w:tabs>
              <w:spacing w:line="360" w:lineRule="auto"/>
              <w:ind w:left="310"/>
            </w:pPr>
            <w:r w:rsidRPr="00FB56C7">
              <w:t xml:space="preserve">Proven experience of consulting and negotiating with </w:t>
            </w:r>
            <w:r w:rsidR="00C97835">
              <w:t xml:space="preserve">Trade Unions and </w:t>
            </w:r>
            <w:r w:rsidRPr="00FB56C7">
              <w:t xml:space="preserve">Staff Associations </w:t>
            </w:r>
          </w:p>
          <w:p w14:paraId="2D52FBA7" w14:textId="1B2D6E5E" w:rsidR="006E060F" w:rsidRDefault="009C7385" w:rsidP="00277D5B">
            <w:pPr>
              <w:pStyle w:val="ListParagraph"/>
              <w:numPr>
                <w:ilvl w:val="0"/>
                <w:numId w:val="16"/>
              </w:numPr>
              <w:tabs>
                <w:tab w:val="left" w:pos="5220"/>
              </w:tabs>
              <w:spacing w:line="360" w:lineRule="auto"/>
              <w:ind w:left="310"/>
            </w:pPr>
            <w:r>
              <w:t xml:space="preserve">In-depth experience and knowledge </w:t>
            </w:r>
            <w:r w:rsidR="00651481">
              <w:t xml:space="preserve">of HR best practice and employment legislation relating to </w:t>
            </w:r>
            <w:r w:rsidR="007D5E3C">
              <w:t>r</w:t>
            </w:r>
            <w:r w:rsidR="00651481">
              <w:t xml:space="preserve">eward and remunerations (including </w:t>
            </w:r>
            <w:r w:rsidR="006E060F">
              <w:t>Hay job evaluation)</w:t>
            </w:r>
          </w:p>
          <w:p w14:paraId="78B55C1B" w14:textId="04546F12" w:rsidR="007613EC" w:rsidRDefault="007613EC" w:rsidP="00277D5B">
            <w:pPr>
              <w:pStyle w:val="ListParagraph"/>
              <w:numPr>
                <w:ilvl w:val="0"/>
                <w:numId w:val="16"/>
              </w:numPr>
              <w:tabs>
                <w:tab w:val="left" w:pos="5220"/>
              </w:tabs>
              <w:spacing w:line="360" w:lineRule="auto"/>
              <w:ind w:left="310"/>
            </w:pPr>
            <w:r w:rsidRPr="00FB56C7">
              <w:t xml:space="preserve">Previous </w:t>
            </w:r>
            <w:r w:rsidR="006E060F">
              <w:t>managerial experience</w:t>
            </w:r>
          </w:p>
          <w:p w14:paraId="7FC5756E" w14:textId="77777777" w:rsidR="00701EC2" w:rsidRDefault="00336606" w:rsidP="00277D5B">
            <w:pPr>
              <w:pStyle w:val="ListParagraph"/>
              <w:numPr>
                <w:ilvl w:val="0"/>
                <w:numId w:val="16"/>
              </w:numPr>
              <w:tabs>
                <w:tab w:val="left" w:pos="5220"/>
              </w:tabs>
              <w:spacing w:line="360" w:lineRule="auto"/>
              <w:ind w:left="310"/>
            </w:pPr>
            <w:r>
              <w:t>Previous experience of develop</w:t>
            </w:r>
            <w:r w:rsidR="00291283">
              <w:t>i</w:t>
            </w:r>
            <w:r>
              <w:t>ng and delivering training</w:t>
            </w:r>
            <w:r w:rsidR="00317816">
              <w:t>/coaching</w:t>
            </w:r>
            <w:r>
              <w:t xml:space="preserve"> to managers at all levels</w:t>
            </w:r>
          </w:p>
          <w:p w14:paraId="635C0E5C" w14:textId="0E3E0574" w:rsidR="00B10080" w:rsidRPr="00701EC2" w:rsidRDefault="00B10080" w:rsidP="00277D5B">
            <w:pPr>
              <w:pStyle w:val="ListParagraph"/>
              <w:numPr>
                <w:ilvl w:val="0"/>
                <w:numId w:val="16"/>
              </w:numPr>
              <w:tabs>
                <w:tab w:val="left" w:pos="5220"/>
              </w:tabs>
              <w:spacing w:line="360" w:lineRule="auto"/>
              <w:ind w:left="310"/>
            </w:pPr>
            <w:r>
              <w:t xml:space="preserve">Ability and willingness to complete the Hay </w:t>
            </w:r>
            <w:r w:rsidR="00F005D1">
              <w:t xml:space="preserve">Job Evaluation </w:t>
            </w:r>
            <w:r w:rsidR="0073246F">
              <w:t>training course</w:t>
            </w:r>
          </w:p>
        </w:tc>
        <w:tc>
          <w:tcPr>
            <w:tcW w:w="1840" w:type="dxa"/>
          </w:tcPr>
          <w:p w14:paraId="24E4033B" w14:textId="77777777" w:rsidR="00C81A0B" w:rsidRDefault="00C81A0B" w:rsidP="00E257D6">
            <w:pPr>
              <w:numPr>
                <w:ilvl w:val="12"/>
                <w:numId w:val="0"/>
              </w:numPr>
              <w:tabs>
                <w:tab w:val="left" w:pos="5220"/>
              </w:tabs>
              <w:spacing w:line="360" w:lineRule="auto"/>
            </w:pPr>
          </w:p>
          <w:p w14:paraId="326D18E7" w14:textId="4DF40155" w:rsidR="00701EC2" w:rsidRDefault="00FB56C7" w:rsidP="00E257D6">
            <w:pPr>
              <w:numPr>
                <w:ilvl w:val="12"/>
                <w:numId w:val="0"/>
              </w:numPr>
              <w:tabs>
                <w:tab w:val="left" w:pos="5220"/>
              </w:tabs>
              <w:spacing w:line="360" w:lineRule="auto"/>
            </w:pPr>
            <w:r>
              <w:t>Essential</w:t>
            </w:r>
          </w:p>
          <w:p w14:paraId="0AC0B89D" w14:textId="5B687DFA" w:rsidR="00973FDE" w:rsidRDefault="00973FDE" w:rsidP="00E257D6">
            <w:pPr>
              <w:numPr>
                <w:ilvl w:val="12"/>
                <w:numId w:val="0"/>
              </w:numPr>
              <w:tabs>
                <w:tab w:val="left" w:pos="5220"/>
              </w:tabs>
              <w:spacing w:line="360" w:lineRule="auto"/>
            </w:pPr>
            <w:r>
              <w:t>Essential</w:t>
            </w:r>
          </w:p>
          <w:p w14:paraId="1E611F46" w14:textId="7C0E82D4" w:rsidR="00FB56C7" w:rsidRDefault="00FB56C7" w:rsidP="00E257D6">
            <w:pPr>
              <w:numPr>
                <w:ilvl w:val="12"/>
                <w:numId w:val="0"/>
              </w:numPr>
              <w:tabs>
                <w:tab w:val="left" w:pos="5220"/>
              </w:tabs>
              <w:spacing w:line="360" w:lineRule="auto"/>
            </w:pPr>
            <w:r>
              <w:t>Essential</w:t>
            </w:r>
          </w:p>
          <w:p w14:paraId="17A04640" w14:textId="77777777" w:rsidR="00FB56C7" w:rsidRDefault="00FB56C7" w:rsidP="00E257D6">
            <w:pPr>
              <w:numPr>
                <w:ilvl w:val="12"/>
                <w:numId w:val="0"/>
              </w:numPr>
              <w:tabs>
                <w:tab w:val="left" w:pos="5220"/>
              </w:tabs>
              <w:spacing w:before="40" w:line="360" w:lineRule="auto"/>
            </w:pPr>
            <w:r>
              <w:t>Essential</w:t>
            </w:r>
          </w:p>
          <w:p w14:paraId="7AB3CDC7" w14:textId="02731F2D" w:rsidR="00FB56C7" w:rsidRDefault="007F047C" w:rsidP="00E257D6">
            <w:pPr>
              <w:numPr>
                <w:ilvl w:val="12"/>
                <w:numId w:val="0"/>
              </w:numPr>
              <w:tabs>
                <w:tab w:val="left" w:pos="5220"/>
              </w:tabs>
              <w:spacing w:before="10" w:line="360" w:lineRule="auto"/>
            </w:pPr>
            <w:r>
              <w:t>Essential</w:t>
            </w:r>
          </w:p>
          <w:p w14:paraId="5EEA44E6" w14:textId="77777777" w:rsidR="00FB56C7" w:rsidRDefault="00FB56C7" w:rsidP="00E257D6">
            <w:pPr>
              <w:numPr>
                <w:ilvl w:val="12"/>
                <w:numId w:val="0"/>
              </w:numPr>
              <w:tabs>
                <w:tab w:val="left" w:pos="5220"/>
              </w:tabs>
              <w:spacing w:before="10" w:line="360" w:lineRule="auto"/>
            </w:pPr>
            <w:r>
              <w:t>Essential</w:t>
            </w:r>
          </w:p>
          <w:p w14:paraId="5C622443" w14:textId="10CA3137" w:rsidR="00FB56C7" w:rsidRDefault="00FB56C7" w:rsidP="00E257D6">
            <w:pPr>
              <w:numPr>
                <w:ilvl w:val="12"/>
                <w:numId w:val="0"/>
              </w:numPr>
              <w:tabs>
                <w:tab w:val="left" w:pos="5220"/>
              </w:tabs>
              <w:spacing w:before="10" w:line="360" w:lineRule="auto"/>
            </w:pPr>
            <w:r>
              <w:t>Essential</w:t>
            </w:r>
          </w:p>
          <w:p w14:paraId="37CECABF" w14:textId="77777777" w:rsidR="009C7385" w:rsidRDefault="009C7385" w:rsidP="00E257D6">
            <w:pPr>
              <w:numPr>
                <w:ilvl w:val="12"/>
                <w:numId w:val="0"/>
              </w:numPr>
              <w:tabs>
                <w:tab w:val="left" w:pos="5220"/>
              </w:tabs>
              <w:spacing w:before="10" w:line="360" w:lineRule="auto"/>
            </w:pPr>
          </w:p>
          <w:p w14:paraId="3C161015" w14:textId="5DCB1EF4" w:rsidR="00FB56C7" w:rsidRDefault="0036399A" w:rsidP="00E257D6">
            <w:pPr>
              <w:numPr>
                <w:ilvl w:val="12"/>
                <w:numId w:val="0"/>
              </w:numPr>
              <w:tabs>
                <w:tab w:val="left" w:pos="5220"/>
              </w:tabs>
              <w:spacing w:before="10" w:line="360" w:lineRule="auto"/>
            </w:pPr>
            <w:r>
              <w:t>Desirable</w:t>
            </w:r>
          </w:p>
          <w:p w14:paraId="710897C2" w14:textId="7C63E8F0" w:rsidR="007613EC" w:rsidRDefault="00FB56C7" w:rsidP="00291283">
            <w:pPr>
              <w:numPr>
                <w:ilvl w:val="12"/>
                <w:numId w:val="0"/>
              </w:numPr>
              <w:tabs>
                <w:tab w:val="left" w:pos="5220"/>
              </w:tabs>
              <w:spacing w:before="10" w:line="360" w:lineRule="auto"/>
            </w:pPr>
            <w:r>
              <w:t>Essential</w:t>
            </w:r>
          </w:p>
          <w:p w14:paraId="1FEC2910" w14:textId="562B6792" w:rsidR="0073246F" w:rsidRDefault="0073246F" w:rsidP="00291283">
            <w:pPr>
              <w:numPr>
                <w:ilvl w:val="12"/>
                <w:numId w:val="0"/>
              </w:numPr>
              <w:tabs>
                <w:tab w:val="left" w:pos="5220"/>
              </w:tabs>
              <w:spacing w:before="10" w:line="360" w:lineRule="auto"/>
            </w:pPr>
            <w:r>
              <w:t>Essential</w:t>
            </w:r>
          </w:p>
          <w:p w14:paraId="344ACCF7" w14:textId="14433302" w:rsidR="00033BF6" w:rsidRPr="00701EC2" w:rsidRDefault="00033BF6" w:rsidP="00291283">
            <w:pPr>
              <w:numPr>
                <w:ilvl w:val="12"/>
                <w:numId w:val="0"/>
              </w:numPr>
              <w:tabs>
                <w:tab w:val="left" w:pos="5220"/>
              </w:tabs>
              <w:spacing w:before="10" w:line="360" w:lineRule="auto"/>
            </w:pPr>
          </w:p>
        </w:tc>
      </w:tr>
      <w:tr w:rsidR="00701EC2" w14:paraId="7D9BA343" w14:textId="77777777" w:rsidTr="00277D5B">
        <w:trPr>
          <w:trHeight w:val="339"/>
        </w:trPr>
        <w:tc>
          <w:tcPr>
            <w:tcW w:w="8889" w:type="dxa"/>
            <w:shd w:val="pct20" w:color="000000" w:fill="FFFFFF"/>
          </w:tcPr>
          <w:p w14:paraId="5A64D5C0" w14:textId="77777777" w:rsidR="00701EC2" w:rsidRDefault="00701EC2" w:rsidP="00E257D6">
            <w:pPr>
              <w:numPr>
                <w:ilvl w:val="12"/>
                <w:numId w:val="0"/>
              </w:numPr>
              <w:tabs>
                <w:tab w:val="left" w:pos="5220"/>
              </w:tabs>
              <w:spacing w:after="120"/>
              <w:rPr>
                <w:b/>
                <w:i/>
              </w:rPr>
            </w:pPr>
            <w:r>
              <w:rPr>
                <w:b/>
                <w:i/>
              </w:rPr>
              <w:t>Other (Physical, mobility, local conditions)</w:t>
            </w:r>
          </w:p>
        </w:tc>
        <w:tc>
          <w:tcPr>
            <w:tcW w:w="1840" w:type="dxa"/>
            <w:shd w:val="pct20" w:color="000000" w:fill="FFFFFF"/>
          </w:tcPr>
          <w:p w14:paraId="6969096E" w14:textId="77777777" w:rsidR="00701EC2" w:rsidRDefault="00701EC2" w:rsidP="00E257D6">
            <w:pPr>
              <w:numPr>
                <w:ilvl w:val="12"/>
                <w:numId w:val="0"/>
              </w:numPr>
              <w:tabs>
                <w:tab w:val="left" w:pos="5220"/>
              </w:tabs>
              <w:spacing w:line="360" w:lineRule="auto"/>
              <w:jc w:val="center"/>
              <w:rPr>
                <w:b/>
              </w:rPr>
            </w:pPr>
          </w:p>
        </w:tc>
      </w:tr>
      <w:tr w:rsidR="00701EC2" w14:paraId="0488A962" w14:textId="77777777" w:rsidTr="00277D5B">
        <w:trPr>
          <w:trHeight w:val="670"/>
        </w:trPr>
        <w:tc>
          <w:tcPr>
            <w:tcW w:w="8889" w:type="dxa"/>
          </w:tcPr>
          <w:p w14:paraId="56D34D88" w14:textId="77777777" w:rsidR="006A7334" w:rsidRDefault="006A7334" w:rsidP="006A7334">
            <w:pPr>
              <w:numPr>
                <w:ilvl w:val="0"/>
                <w:numId w:val="14"/>
              </w:numPr>
              <w:spacing w:after="100" w:afterAutospacing="1" w:line="360" w:lineRule="auto"/>
            </w:pPr>
            <w:r>
              <w:t>Has the ability to travel around the Force area</w:t>
            </w:r>
          </w:p>
          <w:p w14:paraId="03522E8E" w14:textId="77777777" w:rsidR="00760AB5" w:rsidRDefault="00760AB5" w:rsidP="00701EC2">
            <w:pPr>
              <w:numPr>
                <w:ilvl w:val="0"/>
                <w:numId w:val="14"/>
              </w:numPr>
              <w:spacing w:after="100" w:afterAutospacing="1" w:line="360" w:lineRule="auto"/>
            </w:pPr>
            <w:r>
              <w:t>Has access to a motor vehicle and is prepared to use it for business purposes.</w:t>
            </w:r>
          </w:p>
        </w:tc>
        <w:tc>
          <w:tcPr>
            <w:tcW w:w="1840" w:type="dxa"/>
          </w:tcPr>
          <w:p w14:paraId="02D0B064" w14:textId="77777777" w:rsidR="00701EC2" w:rsidRDefault="00760AB5" w:rsidP="00701EC2">
            <w:pPr>
              <w:tabs>
                <w:tab w:val="left" w:pos="267"/>
                <w:tab w:val="center" w:pos="724"/>
              </w:tabs>
              <w:spacing w:line="360" w:lineRule="auto"/>
              <w:ind w:left="283" w:hanging="62"/>
            </w:pPr>
            <w:r>
              <w:t>Essential</w:t>
            </w:r>
          </w:p>
          <w:p w14:paraId="28DEC06C" w14:textId="50711706" w:rsidR="00701EC2" w:rsidRDefault="00760AB5" w:rsidP="00277D5B">
            <w:pPr>
              <w:tabs>
                <w:tab w:val="left" w:pos="267"/>
                <w:tab w:val="center" w:pos="724"/>
              </w:tabs>
              <w:spacing w:line="360" w:lineRule="auto"/>
              <w:ind w:left="283" w:hanging="62"/>
            </w:pPr>
            <w:r>
              <w:t>Desirable</w:t>
            </w:r>
          </w:p>
        </w:tc>
      </w:tr>
    </w:tbl>
    <w:p w14:paraId="5D033F1F" w14:textId="77777777" w:rsidR="00701EC2" w:rsidRDefault="00701EC2" w:rsidP="00701EC2"/>
    <w:tbl>
      <w:tblPr>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701EC2" w:rsidRPr="00701EC2" w14:paraId="305404CB" w14:textId="77777777" w:rsidTr="00067D19">
        <w:tc>
          <w:tcPr>
            <w:tcW w:w="10685" w:type="dxa"/>
            <w:shd w:val="pct20" w:color="000000" w:fill="FFFFFF"/>
          </w:tcPr>
          <w:p w14:paraId="0930CDCE" w14:textId="77777777" w:rsidR="00701EC2" w:rsidRPr="00701EC2" w:rsidRDefault="00701EC2" w:rsidP="00701EC2">
            <w:pPr>
              <w:numPr>
                <w:ilvl w:val="12"/>
                <w:numId w:val="0"/>
              </w:numPr>
              <w:spacing w:before="60" w:after="60"/>
              <w:rPr>
                <w:b/>
                <w:i/>
              </w:rPr>
            </w:pPr>
            <w:r w:rsidRPr="00701EC2">
              <w:rPr>
                <w:b/>
                <w:i/>
              </w:rPr>
              <w:t>Expertise in Role - After initial development - Level 2</w:t>
            </w:r>
          </w:p>
        </w:tc>
      </w:tr>
      <w:tr w:rsidR="00701EC2" w:rsidRPr="00701EC2" w14:paraId="0F5F6D5A" w14:textId="77777777" w:rsidTr="00067D19">
        <w:tc>
          <w:tcPr>
            <w:tcW w:w="10685" w:type="dxa"/>
          </w:tcPr>
          <w:p w14:paraId="2248B8FD" w14:textId="4BAAB02B" w:rsidR="00701EC2" w:rsidRDefault="00FB56C7" w:rsidP="00D52978">
            <w:pPr>
              <w:pStyle w:val="ListParagraph"/>
              <w:numPr>
                <w:ilvl w:val="0"/>
                <w:numId w:val="13"/>
              </w:numPr>
              <w:spacing w:line="360" w:lineRule="auto"/>
            </w:pPr>
            <w:r>
              <w:t>Detailed knowledge, experience and application of Police Regulations, terms and conditions, polic</w:t>
            </w:r>
            <w:r w:rsidR="007F15BB">
              <w:t>ies</w:t>
            </w:r>
            <w:r>
              <w:t xml:space="preserve"> and procedures for police officers and staff</w:t>
            </w:r>
          </w:p>
          <w:p w14:paraId="6E353311" w14:textId="38C1AFA0" w:rsidR="0073246F" w:rsidRDefault="0073246F" w:rsidP="00D52978">
            <w:pPr>
              <w:pStyle w:val="ListParagraph"/>
              <w:numPr>
                <w:ilvl w:val="0"/>
                <w:numId w:val="13"/>
              </w:numPr>
              <w:spacing w:line="360" w:lineRule="auto"/>
            </w:pPr>
            <w:r>
              <w:t xml:space="preserve">Has competed the </w:t>
            </w:r>
            <w:r w:rsidR="00DD7FAB">
              <w:t>Hay Job Evaluation training course</w:t>
            </w:r>
          </w:p>
          <w:p w14:paraId="5AED8233" w14:textId="0439A517" w:rsidR="00FB56C7" w:rsidRDefault="00FB56C7" w:rsidP="00D52978">
            <w:pPr>
              <w:pStyle w:val="ListParagraph"/>
              <w:numPr>
                <w:ilvl w:val="0"/>
                <w:numId w:val="13"/>
              </w:numPr>
              <w:spacing w:line="360" w:lineRule="auto"/>
            </w:pPr>
            <w:r>
              <w:t xml:space="preserve">Has detailed and up to date knowledge of best professional practice and changes in </w:t>
            </w:r>
            <w:r w:rsidR="001912EF">
              <w:t>assigned specialist area</w:t>
            </w:r>
          </w:p>
          <w:p w14:paraId="64A8B285" w14:textId="77777777" w:rsidR="00FB56C7" w:rsidRDefault="00FB56C7" w:rsidP="00D52978">
            <w:pPr>
              <w:pStyle w:val="ListParagraph"/>
              <w:numPr>
                <w:ilvl w:val="0"/>
                <w:numId w:val="13"/>
              </w:numPr>
              <w:spacing w:line="360" w:lineRule="auto"/>
            </w:pPr>
            <w:r>
              <w:t xml:space="preserve">Has detailed knowledge of the organisational </w:t>
            </w:r>
            <w:r w:rsidR="00D52978">
              <w:t>infra</w:t>
            </w:r>
            <w:r w:rsidR="002E1C0D">
              <w:t>structure</w:t>
            </w:r>
            <w:r>
              <w:t xml:space="preserve"> of West Yorkshire Police.</w:t>
            </w:r>
          </w:p>
          <w:p w14:paraId="36D589E9" w14:textId="2345020F" w:rsidR="002E1C0D" w:rsidRDefault="002E1C0D" w:rsidP="00D52978">
            <w:pPr>
              <w:pStyle w:val="ListParagraph"/>
              <w:numPr>
                <w:ilvl w:val="0"/>
                <w:numId w:val="13"/>
              </w:numPr>
              <w:spacing w:line="360" w:lineRule="auto"/>
            </w:pPr>
            <w:r>
              <w:t xml:space="preserve">Has developed an in-depth knowledge of the assigned </w:t>
            </w:r>
            <w:r w:rsidR="00D52978">
              <w:t>specialist area</w:t>
            </w:r>
            <w:r>
              <w:t xml:space="preserve"> including </w:t>
            </w:r>
            <w:r w:rsidR="007F15BB">
              <w:t xml:space="preserve">both statute and </w:t>
            </w:r>
            <w:r>
              <w:t>case law</w:t>
            </w:r>
            <w:r w:rsidR="007F15BB">
              <w:t>, regulatory requirements and best practice standards</w:t>
            </w:r>
            <w:r>
              <w:t>.</w:t>
            </w:r>
          </w:p>
          <w:p w14:paraId="39187135" w14:textId="4D36D34A" w:rsidR="00C97835" w:rsidRDefault="003A4422" w:rsidP="00D52978">
            <w:pPr>
              <w:pStyle w:val="ListParagraph"/>
              <w:numPr>
                <w:ilvl w:val="0"/>
                <w:numId w:val="13"/>
              </w:numPr>
              <w:spacing w:line="360" w:lineRule="auto"/>
            </w:pPr>
            <w:r>
              <w:t xml:space="preserve">Has established </w:t>
            </w:r>
            <w:r w:rsidR="002E1C0D">
              <w:t xml:space="preserve">effective working relationships with the </w:t>
            </w:r>
            <w:r w:rsidR="00C97835">
              <w:t xml:space="preserve">Trade Unions and </w:t>
            </w:r>
            <w:r w:rsidR="002E1C0D">
              <w:t xml:space="preserve">Staff Associations </w:t>
            </w:r>
          </w:p>
          <w:p w14:paraId="79BBD59E" w14:textId="2DC8FA87" w:rsidR="002E1C0D" w:rsidRDefault="002E1C0D" w:rsidP="00D52978">
            <w:pPr>
              <w:pStyle w:val="ListParagraph"/>
              <w:numPr>
                <w:ilvl w:val="0"/>
                <w:numId w:val="13"/>
              </w:numPr>
              <w:spacing w:line="360" w:lineRule="auto"/>
            </w:pPr>
            <w:r>
              <w:lastRenderedPageBreak/>
              <w:t xml:space="preserve">Has successfully provided </w:t>
            </w:r>
            <w:r w:rsidR="007F15BB">
              <w:t xml:space="preserve">training, coaching and briefings </w:t>
            </w:r>
            <w:r>
              <w:t xml:space="preserve">on </w:t>
            </w:r>
            <w:r w:rsidR="00D52978">
              <w:t>specialist areas.</w:t>
            </w:r>
          </w:p>
          <w:p w14:paraId="67890A5D" w14:textId="5083F4BE" w:rsidR="00701EC2" w:rsidRPr="000F5B89" w:rsidRDefault="00D52978" w:rsidP="00067D19">
            <w:pPr>
              <w:numPr>
                <w:ilvl w:val="0"/>
                <w:numId w:val="13"/>
              </w:numPr>
              <w:spacing w:line="360" w:lineRule="auto"/>
            </w:pPr>
            <w:r w:rsidRPr="000F5B89">
              <w:t>Has</w:t>
            </w:r>
            <w:r w:rsidR="000F3160" w:rsidRPr="000F5B89">
              <w:t xml:space="preserve"> successfully delivered and contributed to the formulation of reward, recognition and benefits strategies in support of the </w:t>
            </w:r>
            <w:r w:rsidR="000F5B89" w:rsidRPr="000F5B89">
              <w:t>ambitions as detailed within the wider people strategies</w:t>
            </w:r>
            <w:r w:rsidR="007F15BB" w:rsidRPr="000F5B89">
              <w:t>.</w:t>
            </w:r>
          </w:p>
        </w:tc>
      </w:tr>
    </w:tbl>
    <w:p w14:paraId="2FDA8A64" w14:textId="77777777" w:rsidR="00701EC2" w:rsidRDefault="00701EC2" w:rsidP="00701EC2"/>
    <w:p w14:paraId="6DFBE5CF" w14:textId="77777777" w:rsidR="00701EC2" w:rsidRDefault="00701EC2" w:rsidP="00701E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701EC2" w:rsidRPr="00701EC2" w14:paraId="2C93CE80" w14:textId="77777777" w:rsidTr="007550BE">
        <w:tc>
          <w:tcPr>
            <w:tcW w:w="10685" w:type="dxa"/>
            <w:tcBorders>
              <w:bottom w:val="nil"/>
            </w:tcBorders>
            <w:shd w:val="pct20" w:color="000000" w:fill="FFFFFF"/>
          </w:tcPr>
          <w:p w14:paraId="73AC1AFA" w14:textId="77777777" w:rsidR="00701EC2" w:rsidRPr="00701EC2" w:rsidRDefault="00701EC2" w:rsidP="00701EC2">
            <w:pPr>
              <w:keepNext/>
              <w:numPr>
                <w:ilvl w:val="12"/>
                <w:numId w:val="0"/>
              </w:numPr>
              <w:tabs>
                <w:tab w:val="left" w:pos="5220"/>
              </w:tabs>
              <w:spacing w:before="120" w:after="120"/>
              <w:outlineLvl w:val="3"/>
              <w:rPr>
                <w:b/>
                <w:i/>
                <w:sz w:val="24"/>
              </w:rPr>
            </w:pPr>
            <w:r w:rsidRPr="00701EC2">
              <w:rPr>
                <w:b/>
                <w:i/>
                <w:sz w:val="24"/>
              </w:rPr>
              <w:t>Structure</w:t>
            </w:r>
          </w:p>
        </w:tc>
      </w:tr>
      <w:tr w:rsidR="00701EC2" w:rsidRPr="00701EC2" w14:paraId="38BC6248" w14:textId="77777777" w:rsidTr="00067D19">
        <w:trPr>
          <w:trHeight w:val="2888"/>
        </w:trPr>
        <w:tc>
          <w:tcPr>
            <w:tcW w:w="10685" w:type="dxa"/>
            <w:tcBorders>
              <w:top w:val="nil"/>
              <w:bottom w:val="single" w:sz="4" w:space="0" w:color="auto"/>
            </w:tcBorders>
          </w:tcPr>
          <w:p w14:paraId="3D65CAB5" w14:textId="77777777" w:rsidR="00701EC2" w:rsidRPr="00701EC2" w:rsidRDefault="00701EC2" w:rsidP="00701EC2">
            <w:pPr>
              <w:numPr>
                <w:ilvl w:val="12"/>
                <w:numId w:val="0"/>
              </w:numPr>
              <w:tabs>
                <w:tab w:val="left" w:pos="9778"/>
              </w:tabs>
            </w:pPr>
          </w:p>
          <w:p w14:paraId="051E632A" w14:textId="63E55345" w:rsidR="00701EC2" w:rsidRPr="00701EC2" w:rsidRDefault="007F15BB" w:rsidP="00701EC2">
            <w:pPr>
              <w:numPr>
                <w:ilvl w:val="12"/>
                <w:numId w:val="0"/>
              </w:numPr>
              <w:tabs>
                <w:tab w:val="left" w:pos="9778"/>
              </w:tabs>
            </w:pPr>
            <w:r>
              <w:rPr>
                <w:noProof/>
              </w:rPr>
              <mc:AlternateContent>
                <mc:Choice Requires="wps">
                  <w:drawing>
                    <wp:anchor distT="45720" distB="45720" distL="114300" distR="114300" simplePos="0" relativeHeight="251655680" behindDoc="0" locked="0" layoutInCell="1" allowOverlap="1" wp14:anchorId="78413031" wp14:editId="3DC4D21B">
                      <wp:simplePos x="0" y="0"/>
                      <wp:positionH relativeFrom="column">
                        <wp:posOffset>2072640</wp:posOffset>
                      </wp:positionH>
                      <wp:positionV relativeFrom="paragraph">
                        <wp:posOffset>66040</wp:posOffset>
                      </wp:positionV>
                      <wp:extent cx="2493010" cy="310515"/>
                      <wp:effectExtent l="0" t="0" r="215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10515"/>
                              </a:xfrm>
                              <a:prstGeom prst="rect">
                                <a:avLst/>
                              </a:prstGeom>
                              <a:solidFill>
                                <a:srgbClr val="FFFFFF"/>
                              </a:solidFill>
                              <a:ln w="9525">
                                <a:solidFill>
                                  <a:srgbClr val="000000"/>
                                </a:solidFill>
                                <a:miter lim="800000"/>
                                <a:headEnd/>
                                <a:tailEnd/>
                              </a:ln>
                            </wps:spPr>
                            <wps:txbx>
                              <w:txbxContent>
                                <w:p w14:paraId="2C1B996A" w14:textId="6E6D32F9" w:rsidR="00682655" w:rsidRDefault="007F15BB" w:rsidP="00682655">
                                  <w:pPr>
                                    <w:jc w:val="center"/>
                                  </w:pPr>
                                  <w:r>
                                    <w:t xml:space="preserve">Assistant Head of </w:t>
                                  </w:r>
                                  <w:r w:rsidR="00682655">
                                    <w:t>Employee Relations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13031" id="_x0000_t202" coordsize="21600,21600" o:spt="202" path="m,l,21600r21600,l21600,xe">
                      <v:stroke joinstyle="miter"/>
                      <v:path gradientshapeok="t" o:connecttype="rect"/>
                    </v:shapetype>
                    <v:shape id="Text Box 2" o:spid="_x0000_s1026" type="#_x0000_t202" style="position:absolute;margin-left:163.2pt;margin-top:5.2pt;width:196.3pt;height:24.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">
                      <v:textbox>
                        <w:txbxContent>
                          <w:p w14:paraId="2C1B996A" w14:textId="6E6D32F9" w:rsidR="00682655" w:rsidRDefault="007F15BB" w:rsidP="00682655">
                            <w:pPr>
                              <w:jc w:val="center"/>
                            </w:pPr>
                            <w:r>
                              <w:t xml:space="preserve">Assistant Head of </w:t>
                            </w:r>
                            <w:r w:rsidR="00682655">
                              <w:t>Employee Relations</w:t>
                            </w:r>
                          </w:p>
                        </w:txbxContent>
                      </v:textbox>
                      <w10:wrap type="square"/>
                    </v:shape>
                  </w:pict>
                </mc:Fallback>
              </mc:AlternateContent>
            </w:r>
          </w:p>
          <w:p w14:paraId="79CEFAD3" w14:textId="57FD1D1B" w:rsidR="00701EC2" w:rsidRPr="00701EC2" w:rsidRDefault="00701EC2" w:rsidP="00701EC2">
            <w:pPr>
              <w:numPr>
                <w:ilvl w:val="12"/>
                <w:numId w:val="0"/>
              </w:numPr>
              <w:tabs>
                <w:tab w:val="left" w:pos="9778"/>
              </w:tabs>
            </w:pPr>
          </w:p>
          <w:p w14:paraId="1479762D" w14:textId="77777777" w:rsidR="0065288B" w:rsidRPr="00701EC2" w:rsidRDefault="00682655" w:rsidP="00701EC2">
            <w:pPr>
              <w:numPr>
                <w:ilvl w:val="12"/>
                <w:numId w:val="0"/>
              </w:numPr>
              <w:tabs>
                <w:tab w:val="left" w:pos="9778"/>
              </w:tabs>
            </w:pPr>
            <w:r>
              <w:rPr>
                <w:noProof/>
              </w:rPr>
              <mc:AlternateContent>
                <mc:Choice Requires="wps">
                  <w:drawing>
                    <wp:anchor distT="0" distB="0" distL="114300" distR="114300" simplePos="0" relativeHeight="251666432" behindDoc="0" locked="0" layoutInCell="1" allowOverlap="1" wp14:anchorId="4FBE3B87" wp14:editId="4FFE81C9">
                      <wp:simplePos x="0" y="0"/>
                      <wp:positionH relativeFrom="column">
                        <wp:posOffset>3276600</wp:posOffset>
                      </wp:positionH>
                      <wp:positionV relativeFrom="paragraph">
                        <wp:posOffset>96520</wp:posOffset>
                      </wp:positionV>
                      <wp:extent cx="0" cy="2381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91910"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6pt" to="25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" strokecolor="black [3200]" strokeweight=".5pt">
                      <v:stroke joinstyle="miter"/>
                    </v:line>
                  </w:pict>
                </mc:Fallback>
              </mc:AlternateContent>
            </w:r>
          </w:p>
          <w:p w14:paraId="12B76A34" w14:textId="77777777" w:rsidR="00701EC2" w:rsidRPr="00701EC2" w:rsidRDefault="00701EC2" w:rsidP="00701EC2">
            <w:pPr>
              <w:numPr>
                <w:ilvl w:val="12"/>
                <w:numId w:val="0"/>
              </w:numPr>
              <w:tabs>
                <w:tab w:val="left" w:pos="9778"/>
              </w:tabs>
            </w:pPr>
          </w:p>
          <w:p w14:paraId="2171F5CE" w14:textId="461D2BBF" w:rsidR="00701EC2" w:rsidRPr="00701EC2" w:rsidRDefault="00682655" w:rsidP="00701EC2">
            <w:pPr>
              <w:numPr>
                <w:ilvl w:val="12"/>
                <w:numId w:val="0"/>
              </w:numPr>
              <w:tabs>
                <w:tab w:val="left" w:pos="9778"/>
              </w:tabs>
            </w:pPr>
            <w:r>
              <w:rPr>
                <w:noProof/>
              </w:rPr>
              <mc:AlternateContent>
                <mc:Choice Requires="wps">
                  <w:drawing>
                    <wp:anchor distT="45720" distB="45720" distL="114300" distR="114300" simplePos="0" relativeHeight="251658752" behindDoc="0" locked="0" layoutInCell="1" allowOverlap="1" wp14:anchorId="3E80ED7D" wp14:editId="081C02EC">
                      <wp:simplePos x="0" y="0"/>
                      <wp:positionH relativeFrom="column">
                        <wp:posOffset>2054860</wp:posOffset>
                      </wp:positionH>
                      <wp:positionV relativeFrom="paragraph">
                        <wp:posOffset>50800</wp:posOffset>
                      </wp:positionV>
                      <wp:extent cx="2524125" cy="140462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14:paraId="5D891DBD" w14:textId="036B45F4" w:rsidR="00682655" w:rsidRDefault="00682655" w:rsidP="00682655">
                                  <w:pPr>
                                    <w:jc w:val="center"/>
                                  </w:pPr>
                                  <w:r>
                                    <w:t xml:space="preserve">Employee Relations </w:t>
                                  </w:r>
                                  <w:r w:rsidR="008A01F8">
                                    <w:t>Specialist (Reward and Recogn</w:t>
                                  </w:r>
                                  <w:r w:rsidR="009F7928">
                                    <w:t>i</w:t>
                                  </w:r>
                                  <w:r w:rsidR="008A01F8">
                                    <w:t>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0ED7D" id="_x0000_s1027" type="#_x0000_t202" style="position:absolute;margin-left:161.8pt;margin-top:4pt;width:198.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">
                      <v:textbox style="mso-fit-shape-to-text:t">
                        <w:txbxContent>
                          <w:p w14:paraId="5D891DBD" w14:textId="036B45F4" w:rsidR="00682655" w:rsidRDefault="00682655" w:rsidP="00682655">
                            <w:pPr>
                              <w:jc w:val="center"/>
                            </w:pPr>
                            <w:r>
                              <w:t xml:space="preserve">Employee Relations </w:t>
                            </w:r>
                            <w:r w:rsidR="008A01F8">
                              <w:t>Specialist (Reward and Recogn</w:t>
                            </w:r>
                            <w:r w:rsidR="009F7928">
                              <w:t>i</w:t>
                            </w:r>
                            <w:r w:rsidR="008A01F8">
                              <w:t>tion)</w:t>
                            </w:r>
                          </w:p>
                        </w:txbxContent>
                      </v:textbox>
                      <w10:wrap type="square"/>
                    </v:shape>
                  </w:pict>
                </mc:Fallback>
              </mc:AlternateContent>
            </w:r>
          </w:p>
          <w:p w14:paraId="2BEF9A0F" w14:textId="77777777" w:rsidR="00701EC2" w:rsidRPr="00701EC2" w:rsidRDefault="00701EC2" w:rsidP="00701EC2">
            <w:pPr>
              <w:numPr>
                <w:ilvl w:val="12"/>
                <w:numId w:val="0"/>
              </w:numPr>
              <w:tabs>
                <w:tab w:val="left" w:pos="9778"/>
              </w:tabs>
            </w:pPr>
          </w:p>
          <w:p w14:paraId="21F5EA19" w14:textId="53ACE43D" w:rsidR="00701EC2" w:rsidRPr="00701EC2" w:rsidRDefault="00701EC2" w:rsidP="00701EC2">
            <w:pPr>
              <w:numPr>
                <w:ilvl w:val="12"/>
                <w:numId w:val="0"/>
              </w:numPr>
              <w:tabs>
                <w:tab w:val="left" w:pos="9778"/>
              </w:tabs>
            </w:pPr>
          </w:p>
          <w:p w14:paraId="722280D8" w14:textId="29AC00E4" w:rsidR="00701EC2" w:rsidRPr="00701EC2" w:rsidRDefault="00C225D6" w:rsidP="00701EC2">
            <w:pPr>
              <w:numPr>
                <w:ilvl w:val="12"/>
                <w:numId w:val="0"/>
              </w:numPr>
              <w:tabs>
                <w:tab w:val="left" w:pos="9778"/>
              </w:tabs>
            </w:pPr>
            <w:r>
              <w:rPr>
                <w:noProof/>
              </w:rPr>
              <mc:AlternateContent>
                <mc:Choice Requires="wps">
                  <w:drawing>
                    <wp:anchor distT="0" distB="0" distL="114300" distR="114300" simplePos="0" relativeHeight="251672576" behindDoc="0" locked="0" layoutInCell="1" allowOverlap="1" wp14:anchorId="47DA4836" wp14:editId="4D7520DD">
                      <wp:simplePos x="0" y="0"/>
                      <wp:positionH relativeFrom="column">
                        <wp:posOffset>3300730</wp:posOffset>
                      </wp:positionH>
                      <wp:positionV relativeFrom="paragraph">
                        <wp:posOffset>24130</wp:posOffset>
                      </wp:positionV>
                      <wp:extent cx="0" cy="164465"/>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E751A"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9.9pt,1.9pt" to="259.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" strokecolor="#5b9bd5 [3204]" strokeweight=".5pt">
                      <v:stroke joinstyle="miter"/>
                    </v:line>
                  </w:pict>
                </mc:Fallback>
              </mc:AlternateContent>
            </w:r>
          </w:p>
          <w:p w14:paraId="30B5CE6A" w14:textId="525008DF" w:rsidR="00701EC2" w:rsidRPr="00701EC2" w:rsidRDefault="00C225D6" w:rsidP="00701EC2">
            <w:pPr>
              <w:numPr>
                <w:ilvl w:val="12"/>
                <w:numId w:val="0"/>
              </w:numPr>
              <w:tabs>
                <w:tab w:val="left" w:pos="9778"/>
              </w:tabs>
            </w:pPr>
            <w:r>
              <w:rPr>
                <w:noProof/>
              </w:rPr>
              <mc:AlternateContent>
                <mc:Choice Requires="wps">
                  <w:drawing>
                    <wp:anchor distT="45720" distB="45720" distL="114300" distR="114300" simplePos="0" relativeHeight="251661824" behindDoc="0" locked="0" layoutInCell="1" allowOverlap="1" wp14:anchorId="2171F129" wp14:editId="1522B376">
                      <wp:simplePos x="0" y="0"/>
                      <wp:positionH relativeFrom="column">
                        <wp:posOffset>1563370</wp:posOffset>
                      </wp:positionH>
                      <wp:positionV relativeFrom="paragraph">
                        <wp:posOffset>51435</wp:posOffset>
                      </wp:positionV>
                      <wp:extent cx="3800475" cy="339090"/>
                      <wp:effectExtent l="0" t="0" r="2857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39090"/>
                              </a:xfrm>
                              <a:prstGeom prst="rect">
                                <a:avLst/>
                              </a:prstGeom>
                              <a:solidFill>
                                <a:srgbClr val="FFFFFF"/>
                              </a:solidFill>
                              <a:ln w="9525">
                                <a:solidFill>
                                  <a:srgbClr val="000000"/>
                                </a:solidFill>
                                <a:miter lim="800000"/>
                                <a:headEnd/>
                                <a:tailEnd/>
                              </a:ln>
                            </wps:spPr>
                            <wps:txbx>
                              <w:txbxContent>
                                <w:p w14:paraId="686DAA77" w14:textId="6F17233B" w:rsidR="00682655" w:rsidRPr="00CA76D6" w:rsidRDefault="00682655" w:rsidP="00682655">
                                  <w:pPr>
                                    <w:jc w:val="center"/>
                                    <w:rPr>
                                      <w:strike/>
                                      <w:color w:val="FF0000"/>
                                    </w:rPr>
                                  </w:pPr>
                                  <w:r>
                                    <w:t xml:space="preserve">Employee </w:t>
                                  </w:r>
                                  <w:r w:rsidRPr="001D737E">
                                    <w:t xml:space="preserve">Relations </w:t>
                                  </w:r>
                                  <w:r w:rsidR="00E712D3" w:rsidRPr="001D737E">
                                    <w:t xml:space="preserve">Reward and </w:t>
                                  </w:r>
                                  <w:r w:rsidR="00CA76D6" w:rsidRPr="001D737E">
                                    <w:t xml:space="preserve">Recognition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1F129" id="_x0000_s1028" type="#_x0000_t202" style="position:absolute;margin-left:123.1pt;margin-top:4.05pt;width:299.25pt;height:26.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">
                      <v:textbox>
                        <w:txbxContent>
                          <w:p w14:paraId="686DAA77" w14:textId="6F17233B" w:rsidR="00682655" w:rsidRPr="00CA76D6" w:rsidRDefault="00682655" w:rsidP="00682655">
                            <w:pPr>
                              <w:jc w:val="center"/>
                              <w:rPr>
                                <w:strike/>
                                <w:color w:val="FF0000"/>
                              </w:rPr>
                            </w:pPr>
                            <w:r>
                              <w:t xml:space="preserve">Employee </w:t>
                            </w:r>
                            <w:r w:rsidRPr="001D737E">
                              <w:t xml:space="preserve">Relations </w:t>
                            </w:r>
                            <w:r w:rsidR="00E712D3" w:rsidRPr="001D737E">
                              <w:t xml:space="preserve">Reward and </w:t>
                            </w:r>
                            <w:r w:rsidR="00CA76D6" w:rsidRPr="001D737E">
                              <w:t xml:space="preserve">Recognition Assistant </w:t>
                            </w:r>
                          </w:p>
                        </w:txbxContent>
                      </v:textbox>
                      <w10:wrap type="square"/>
                    </v:shape>
                  </w:pict>
                </mc:Fallback>
              </mc:AlternateContent>
            </w:r>
          </w:p>
          <w:p w14:paraId="49BC7A5F" w14:textId="0C881170" w:rsidR="00701EC2" w:rsidRPr="00701EC2" w:rsidRDefault="00701EC2" w:rsidP="00701EC2">
            <w:pPr>
              <w:numPr>
                <w:ilvl w:val="12"/>
                <w:numId w:val="0"/>
              </w:numPr>
              <w:tabs>
                <w:tab w:val="left" w:pos="9778"/>
              </w:tabs>
            </w:pPr>
          </w:p>
          <w:p w14:paraId="5EAF5B63" w14:textId="69C5F903" w:rsidR="00701EC2" w:rsidRPr="00701EC2" w:rsidRDefault="00701EC2" w:rsidP="00701EC2">
            <w:pPr>
              <w:numPr>
                <w:ilvl w:val="12"/>
                <w:numId w:val="0"/>
              </w:numPr>
              <w:tabs>
                <w:tab w:val="left" w:pos="9778"/>
              </w:tabs>
            </w:pPr>
          </w:p>
          <w:p w14:paraId="45285E74" w14:textId="4D380700" w:rsidR="00701EC2" w:rsidRPr="00701EC2" w:rsidRDefault="00701EC2" w:rsidP="00701EC2">
            <w:pPr>
              <w:numPr>
                <w:ilvl w:val="12"/>
                <w:numId w:val="0"/>
              </w:numPr>
              <w:tabs>
                <w:tab w:val="left" w:pos="9778"/>
              </w:tabs>
            </w:pPr>
          </w:p>
        </w:tc>
      </w:tr>
    </w:tbl>
    <w:p w14:paraId="2E132B57" w14:textId="77777777" w:rsidR="00701EC2" w:rsidRDefault="00701EC2" w:rsidP="00701EC2"/>
    <w:p w14:paraId="31797E51" w14:textId="77777777" w:rsidR="00701EC2" w:rsidRPr="00701EC2" w:rsidRDefault="00701EC2" w:rsidP="00701EC2">
      <w:pPr>
        <w:keepNext/>
        <w:spacing w:before="240" w:after="60"/>
        <w:outlineLvl w:val="0"/>
        <w:rPr>
          <w:b/>
          <w:noProof/>
          <w:kern w:val="28"/>
          <w:sz w:val="28"/>
        </w:rPr>
      </w:pPr>
      <w:r w:rsidRPr="00701EC2">
        <w:rPr>
          <w:b/>
          <w:noProof/>
          <w:kern w:val="28"/>
          <w:sz w:val="28"/>
        </w:rPr>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701EC2" w:rsidRPr="00701EC2" w14:paraId="005F5FB1" w14:textId="77777777" w:rsidTr="007550BE">
        <w:tc>
          <w:tcPr>
            <w:tcW w:w="9952" w:type="dxa"/>
            <w:shd w:val="pct20" w:color="auto" w:fill="auto"/>
          </w:tcPr>
          <w:p w14:paraId="1CEFA718" w14:textId="77777777" w:rsidR="00701EC2" w:rsidRPr="00701EC2" w:rsidRDefault="00701EC2" w:rsidP="00701EC2">
            <w:pPr>
              <w:rPr>
                <w:i/>
              </w:rPr>
            </w:pPr>
            <w:r w:rsidRPr="00701EC2">
              <w:rPr>
                <w:b/>
                <w:i/>
              </w:rPr>
              <w:t>Competency and Values Framework</w:t>
            </w:r>
            <w:r w:rsidRPr="00701EC2">
              <w:rPr>
                <w:i/>
              </w:rPr>
              <w:t xml:space="preserve"> – </w:t>
            </w:r>
          </w:p>
          <w:p w14:paraId="30EA0A01" w14:textId="77777777" w:rsidR="00701EC2" w:rsidRPr="00701EC2" w:rsidRDefault="007E6995" w:rsidP="00701EC2">
            <w:pPr>
              <w:rPr>
                <w:rFonts w:ascii="Calibri" w:hAnsi="Calibri"/>
                <w:color w:val="1F497D"/>
              </w:rPr>
            </w:pPr>
            <w:hyperlink r:id="rId14" w:history="1">
              <w:r w:rsidR="00701EC2" w:rsidRPr="00701EC2">
                <w:rPr>
                  <w:color w:val="0563C1"/>
                  <w:u w:val="single"/>
                </w:rPr>
                <w:t>http://www.college.police.uk/What-we-do/Development/competency-and-values-framework/Documents/Competency-and-Values-Framework-for-Policing_4.11.16.pdf</w:t>
              </w:r>
            </w:hyperlink>
          </w:p>
        </w:tc>
        <w:tc>
          <w:tcPr>
            <w:tcW w:w="709" w:type="dxa"/>
            <w:shd w:val="pct20" w:color="auto" w:fill="auto"/>
          </w:tcPr>
          <w:p w14:paraId="1D8E8A61" w14:textId="77777777" w:rsidR="00701EC2" w:rsidRPr="00701EC2" w:rsidRDefault="00701EC2" w:rsidP="00701EC2">
            <w:pPr>
              <w:keepNext/>
              <w:numPr>
                <w:ilvl w:val="12"/>
                <w:numId w:val="0"/>
              </w:numPr>
              <w:tabs>
                <w:tab w:val="left" w:pos="5220"/>
              </w:tabs>
              <w:spacing w:before="60" w:after="60"/>
              <w:ind w:left="1593"/>
              <w:outlineLvl w:val="4"/>
              <w:rPr>
                <w:b/>
                <w:i/>
              </w:rPr>
            </w:pPr>
          </w:p>
        </w:tc>
      </w:tr>
      <w:tr w:rsidR="00701EC2" w:rsidRPr="00701EC2" w14:paraId="3041E0C3" w14:textId="77777777" w:rsidTr="00277D5B">
        <w:trPr>
          <w:trHeight w:val="796"/>
        </w:trPr>
        <w:tc>
          <w:tcPr>
            <w:tcW w:w="9952" w:type="dxa"/>
          </w:tcPr>
          <w:p w14:paraId="65E6C278" w14:textId="77777777" w:rsidR="00701EC2" w:rsidRPr="00701EC2" w:rsidRDefault="00701EC2" w:rsidP="00701EC2">
            <w:pPr>
              <w:rPr>
                <w:b/>
                <w:u w:val="single"/>
              </w:rPr>
            </w:pPr>
            <w:r w:rsidRPr="00701EC2">
              <w:rPr>
                <w:b/>
                <w:u w:val="single"/>
              </w:rPr>
              <w:t>Select one level</w:t>
            </w:r>
          </w:p>
          <w:p w14:paraId="60BF6623" w14:textId="77777777" w:rsidR="00701EC2" w:rsidRPr="00701EC2" w:rsidRDefault="00701EC2" w:rsidP="00701EC2"/>
          <w:p w14:paraId="7FFF1A10" w14:textId="77777777" w:rsidR="00701EC2" w:rsidRPr="00701EC2" w:rsidRDefault="00701EC2" w:rsidP="00701EC2">
            <w:pPr>
              <w:tabs>
                <w:tab w:val="left" w:pos="5220"/>
              </w:tabs>
              <w:spacing w:before="60"/>
            </w:pPr>
            <w:r w:rsidRPr="00701EC2">
              <w:t>Level 2- Supervisor/Middle Manager</w:t>
            </w:r>
          </w:p>
          <w:p w14:paraId="7FA69A69" w14:textId="6B66CEF9" w:rsidR="00701EC2" w:rsidRPr="00067D19" w:rsidRDefault="00701EC2" w:rsidP="00067D19">
            <w:pPr>
              <w:tabs>
                <w:tab w:val="left" w:pos="3777"/>
              </w:tabs>
            </w:pPr>
          </w:p>
        </w:tc>
        <w:tc>
          <w:tcPr>
            <w:tcW w:w="709" w:type="dxa"/>
          </w:tcPr>
          <w:p w14:paraId="42ED9A36" w14:textId="77777777" w:rsidR="00701EC2" w:rsidRPr="00701EC2" w:rsidRDefault="00701EC2" w:rsidP="00701EC2">
            <w:pPr>
              <w:numPr>
                <w:ilvl w:val="12"/>
                <w:numId w:val="0"/>
              </w:numPr>
              <w:tabs>
                <w:tab w:val="left" w:pos="5220"/>
              </w:tabs>
              <w:spacing w:before="60"/>
              <w:jc w:val="center"/>
            </w:pPr>
          </w:p>
        </w:tc>
      </w:tr>
    </w:tbl>
    <w:p w14:paraId="59E1A0AC" w14:textId="77777777" w:rsidR="00701EC2" w:rsidRDefault="00701EC2" w:rsidP="00701EC2"/>
    <w:p w14:paraId="3FDDCD96" w14:textId="77777777" w:rsidR="00701EC2" w:rsidRDefault="00701EC2" w:rsidP="00701EC2"/>
    <w:p w14:paraId="3B24CAEF" w14:textId="77777777" w:rsidR="00701EC2" w:rsidRPr="00701EC2" w:rsidRDefault="00701EC2" w:rsidP="00701EC2">
      <w:pPr>
        <w:numPr>
          <w:ilvl w:val="12"/>
          <w:numId w:val="0"/>
        </w:numPr>
        <w:rPr>
          <w:b/>
          <w:sz w:val="28"/>
        </w:rPr>
      </w:pPr>
      <w:r>
        <w:rPr>
          <w:b/>
          <w:sz w:val="28"/>
        </w:rPr>
        <w:t>PART C - DEVELOPMENT OF ROLE</w:t>
      </w:r>
    </w:p>
    <w:tbl>
      <w:tblPr>
        <w:tblW w:w="10685" w:type="dxa"/>
        <w:tblLayout w:type="fixed"/>
        <w:tblLook w:val="0000" w:firstRow="0" w:lastRow="0" w:firstColumn="0" w:lastColumn="0" w:noHBand="0" w:noVBand="0"/>
      </w:tblPr>
      <w:tblGrid>
        <w:gridCol w:w="10685"/>
      </w:tblGrid>
      <w:tr w:rsidR="00701EC2" w14:paraId="03EF491D" w14:textId="77777777" w:rsidTr="00277D5B">
        <w:tc>
          <w:tcPr>
            <w:tcW w:w="10685" w:type="dxa"/>
            <w:tcBorders>
              <w:top w:val="single" w:sz="4" w:space="0" w:color="auto"/>
              <w:left w:val="single" w:sz="4" w:space="0" w:color="auto"/>
              <w:right w:val="single" w:sz="4" w:space="0" w:color="auto"/>
            </w:tcBorders>
            <w:shd w:val="pct20" w:color="000000" w:fill="FFFFFF"/>
          </w:tcPr>
          <w:p w14:paraId="0D8A0BB1" w14:textId="77777777" w:rsidR="00701EC2" w:rsidRDefault="00701EC2" w:rsidP="007550BE">
            <w:pPr>
              <w:numPr>
                <w:ilvl w:val="12"/>
                <w:numId w:val="0"/>
              </w:numPr>
              <w:spacing w:before="60" w:after="60"/>
            </w:pPr>
            <w:r>
              <w:rPr>
                <w:b/>
                <w:i/>
              </w:rPr>
              <w:t>Expertise in Role (Advanced - Level 3)</w:t>
            </w:r>
          </w:p>
        </w:tc>
      </w:tr>
      <w:tr w:rsidR="00701EC2" w14:paraId="4F5FE55A" w14:textId="77777777" w:rsidTr="00277D5B">
        <w:tc>
          <w:tcPr>
            <w:tcW w:w="10685" w:type="dxa"/>
            <w:tcBorders>
              <w:left w:val="single" w:sz="4" w:space="0" w:color="auto"/>
              <w:bottom w:val="single" w:sz="4" w:space="0" w:color="auto"/>
              <w:right w:val="single" w:sz="4" w:space="0" w:color="auto"/>
            </w:tcBorders>
          </w:tcPr>
          <w:p w14:paraId="0DD49FC6" w14:textId="77777777" w:rsidR="00701EC2" w:rsidRDefault="002E1C0D" w:rsidP="00701EC2">
            <w:pPr>
              <w:numPr>
                <w:ilvl w:val="0"/>
                <w:numId w:val="15"/>
              </w:numPr>
              <w:spacing w:line="360" w:lineRule="auto"/>
            </w:pPr>
            <w:r>
              <w:t>Has been actively and successfully involved with the development and implementation of corporate initiatives.</w:t>
            </w:r>
          </w:p>
          <w:p w14:paraId="5CC5EDB4" w14:textId="77777777" w:rsidR="007A537F" w:rsidRDefault="007A537F" w:rsidP="00701EC2">
            <w:pPr>
              <w:numPr>
                <w:ilvl w:val="0"/>
                <w:numId w:val="15"/>
              </w:numPr>
              <w:spacing w:line="360" w:lineRule="auto"/>
            </w:pPr>
            <w:r>
              <w:t>Has delivered significant organisational efficiency benefits through HR policy and process redesign</w:t>
            </w:r>
          </w:p>
          <w:p w14:paraId="2FD9EE3F" w14:textId="77777777" w:rsidR="00EE0ED7" w:rsidRDefault="00F407D6" w:rsidP="00701EC2">
            <w:pPr>
              <w:numPr>
                <w:ilvl w:val="0"/>
                <w:numId w:val="15"/>
              </w:numPr>
              <w:spacing w:line="360" w:lineRule="auto"/>
            </w:pPr>
            <w:r>
              <w:t>Has contributed to the development of a skilled and highly competent Employee Relations team.</w:t>
            </w:r>
          </w:p>
          <w:p w14:paraId="55AA322B" w14:textId="77777777" w:rsidR="002E1C0D" w:rsidRDefault="00EE0ED7" w:rsidP="00EE0ED7">
            <w:pPr>
              <w:numPr>
                <w:ilvl w:val="0"/>
                <w:numId w:val="15"/>
              </w:numPr>
              <w:spacing w:line="360" w:lineRule="auto"/>
            </w:pPr>
            <w:r>
              <w:t>Good working knowledge of broader generalist HR best practice, legislation and Force policies, beyond the specialism currently assigned.</w:t>
            </w:r>
          </w:p>
          <w:p w14:paraId="321B56AB" w14:textId="77777777" w:rsidR="006B4179" w:rsidRPr="001D737E" w:rsidRDefault="00517809" w:rsidP="00EE0ED7">
            <w:pPr>
              <w:numPr>
                <w:ilvl w:val="0"/>
                <w:numId w:val="15"/>
              </w:numPr>
              <w:spacing w:line="360" w:lineRule="auto"/>
            </w:pPr>
            <w:r w:rsidRPr="001D737E">
              <w:t xml:space="preserve">Has prepared for and attended a market factor panel </w:t>
            </w:r>
          </w:p>
          <w:p w14:paraId="74DCA2D6" w14:textId="06CDBC03" w:rsidR="00517809" w:rsidRDefault="00517809" w:rsidP="00EE0ED7">
            <w:pPr>
              <w:numPr>
                <w:ilvl w:val="0"/>
                <w:numId w:val="15"/>
              </w:numPr>
              <w:spacing w:line="360" w:lineRule="auto"/>
            </w:pPr>
            <w:r w:rsidRPr="001D737E">
              <w:t xml:space="preserve">Has facilitated </w:t>
            </w:r>
            <w:r w:rsidR="00B56C07" w:rsidRPr="001D737E">
              <w:t>at a job evaluation panel</w:t>
            </w:r>
          </w:p>
        </w:tc>
      </w:tr>
    </w:tbl>
    <w:p w14:paraId="4B8619B3" w14:textId="77777777" w:rsidR="00701EC2" w:rsidRDefault="00701EC2" w:rsidP="00701EC2"/>
    <w:p w14:paraId="7294C95B" w14:textId="77777777" w:rsidR="00701EC2" w:rsidRPr="00701EC2" w:rsidRDefault="00701EC2" w:rsidP="00701EC2">
      <w:pPr>
        <w:rPr>
          <w:b/>
          <w:sz w:val="28"/>
          <w:szCs w:val="28"/>
        </w:rPr>
      </w:pPr>
      <w:r w:rsidRPr="00701EC2">
        <w:rPr>
          <w:b/>
          <w:sz w:val="28"/>
          <w:szCs w:val="28"/>
        </w:rPr>
        <w:t>PART D - ACCESS &amp; VETTING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701EC2" w:rsidRPr="00701EC2" w14:paraId="465988F4" w14:textId="77777777" w:rsidTr="00701EC2">
        <w:trPr>
          <w:cantSplit/>
          <w:trHeight w:val="446"/>
        </w:trPr>
        <w:tc>
          <w:tcPr>
            <w:tcW w:w="5342" w:type="dxa"/>
            <w:shd w:val="clear" w:color="auto" w:fill="BFBFBF"/>
          </w:tcPr>
          <w:p w14:paraId="50FDA663" w14:textId="77777777" w:rsidR="00701EC2" w:rsidRPr="00701EC2" w:rsidRDefault="00701EC2" w:rsidP="00701EC2">
            <w:pPr>
              <w:spacing w:before="120" w:after="120"/>
              <w:rPr>
                <w:b/>
                <w:i/>
              </w:rPr>
            </w:pPr>
            <w:r w:rsidRPr="00701EC2">
              <w:rPr>
                <w:b/>
                <w:i/>
              </w:rPr>
              <w:t xml:space="preserve">Standard IT Access </w:t>
            </w:r>
          </w:p>
        </w:tc>
        <w:tc>
          <w:tcPr>
            <w:tcW w:w="5343" w:type="dxa"/>
          </w:tcPr>
          <w:p w14:paraId="2DE50765" w14:textId="77777777" w:rsidR="00701EC2" w:rsidRPr="00701EC2" w:rsidRDefault="00701EC2" w:rsidP="00701EC2">
            <w:pPr>
              <w:spacing w:before="120" w:after="120"/>
            </w:pPr>
            <w:r w:rsidRPr="00701EC2">
              <w:t>Default</w:t>
            </w:r>
          </w:p>
        </w:tc>
      </w:tr>
      <w:tr w:rsidR="00701EC2" w:rsidRPr="00701EC2" w14:paraId="7B91151B" w14:textId="77777777" w:rsidTr="007550BE">
        <w:trPr>
          <w:cantSplit/>
          <w:trHeight w:val="468"/>
        </w:trPr>
        <w:tc>
          <w:tcPr>
            <w:tcW w:w="5342" w:type="dxa"/>
            <w:shd w:val="clear" w:color="auto" w:fill="BFBFBF"/>
          </w:tcPr>
          <w:p w14:paraId="73E7DB9E" w14:textId="77777777" w:rsidR="00701EC2" w:rsidRPr="00701EC2" w:rsidRDefault="00701EC2" w:rsidP="00701EC2">
            <w:pPr>
              <w:spacing w:before="120" w:after="120"/>
              <w:rPr>
                <w:b/>
                <w:i/>
              </w:rPr>
            </w:pPr>
            <w:r w:rsidRPr="00701EC2">
              <w:rPr>
                <w:b/>
                <w:i/>
              </w:rPr>
              <w:t xml:space="preserve">Police Building (Perimeter and Zone access) </w:t>
            </w:r>
          </w:p>
        </w:tc>
        <w:tc>
          <w:tcPr>
            <w:tcW w:w="5343" w:type="dxa"/>
          </w:tcPr>
          <w:p w14:paraId="20E13A94" w14:textId="77777777" w:rsidR="00701EC2" w:rsidRPr="00701EC2" w:rsidRDefault="00701EC2" w:rsidP="00701EC2">
            <w:pPr>
              <w:spacing w:before="120" w:after="120"/>
            </w:pPr>
            <w:r w:rsidRPr="00701EC2">
              <w:t>Perimeter Access to buildings where based</w:t>
            </w:r>
          </w:p>
        </w:tc>
      </w:tr>
      <w:tr w:rsidR="00701EC2" w:rsidRPr="00701EC2" w14:paraId="34E7C734" w14:textId="77777777" w:rsidTr="007550BE">
        <w:trPr>
          <w:cantSplit/>
          <w:trHeight w:val="468"/>
        </w:trPr>
        <w:tc>
          <w:tcPr>
            <w:tcW w:w="5342" w:type="dxa"/>
            <w:shd w:val="clear" w:color="auto" w:fill="BFBFBF"/>
          </w:tcPr>
          <w:p w14:paraId="07E3A8BE" w14:textId="77777777" w:rsidR="00701EC2" w:rsidRPr="00701EC2" w:rsidRDefault="00701EC2" w:rsidP="00701EC2">
            <w:pPr>
              <w:spacing w:before="120" w:after="120"/>
              <w:rPr>
                <w:b/>
                <w:i/>
              </w:rPr>
            </w:pPr>
            <w:r w:rsidRPr="00701EC2">
              <w:rPr>
                <w:b/>
                <w:i/>
              </w:rPr>
              <w:t xml:space="preserve">Vetting Level </w:t>
            </w:r>
          </w:p>
        </w:tc>
        <w:tc>
          <w:tcPr>
            <w:tcW w:w="5343" w:type="dxa"/>
          </w:tcPr>
          <w:p w14:paraId="43CD4549" w14:textId="77777777" w:rsidR="00701EC2" w:rsidRPr="00701EC2" w:rsidRDefault="00760AB5" w:rsidP="00701EC2">
            <w:pPr>
              <w:spacing w:before="120" w:after="120"/>
            </w:pPr>
            <w:r>
              <w:t>Recruitment Vetting</w:t>
            </w:r>
          </w:p>
        </w:tc>
      </w:tr>
      <w:tr w:rsidR="00701EC2" w:rsidRPr="00701EC2" w14:paraId="27B81DDB" w14:textId="77777777" w:rsidTr="007550BE">
        <w:trPr>
          <w:cantSplit/>
          <w:trHeight w:val="468"/>
        </w:trPr>
        <w:tc>
          <w:tcPr>
            <w:tcW w:w="5342" w:type="dxa"/>
            <w:shd w:val="clear" w:color="auto" w:fill="BFBFBF"/>
          </w:tcPr>
          <w:p w14:paraId="3AD1ECE2" w14:textId="77777777" w:rsidR="00701EC2" w:rsidRPr="00701EC2" w:rsidRDefault="00701EC2" w:rsidP="00701EC2">
            <w:pPr>
              <w:spacing w:before="120" w:after="120"/>
              <w:rPr>
                <w:b/>
                <w:i/>
              </w:rPr>
            </w:pPr>
            <w:r w:rsidRPr="00701EC2">
              <w:rPr>
                <w:b/>
                <w:i/>
              </w:rPr>
              <w:t xml:space="preserve">Date accepted as a role profile </w:t>
            </w:r>
          </w:p>
        </w:tc>
        <w:tc>
          <w:tcPr>
            <w:tcW w:w="5343" w:type="dxa"/>
          </w:tcPr>
          <w:p w14:paraId="22796F86" w14:textId="02B83D6D" w:rsidR="00701EC2" w:rsidRPr="00701EC2" w:rsidRDefault="00C977FC" w:rsidP="00701EC2">
            <w:pPr>
              <w:spacing w:before="120" w:after="120"/>
            </w:pPr>
            <w:r>
              <w:t>1</w:t>
            </w:r>
            <w:r w:rsidR="009546BE">
              <w:t>9</w:t>
            </w:r>
            <w:r w:rsidRPr="00C977FC">
              <w:rPr>
                <w:vertAlign w:val="superscript"/>
              </w:rPr>
              <w:t>th</w:t>
            </w:r>
            <w:r>
              <w:t xml:space="preserve"> July</w:t>
            </w:r>
            <w:r w:rsidR="004B1AA3">
              <w:t xml:space="preserve"> 2022</w:t>
            </w:r>
          </w:p>
        </w:tc>
      </w:tr>
    </w:tbl>
    <w:p w14:paraId="7E2D4B57" w14:textId="2E2A6504" w:rsidR="00701EC2" w:rsidRPr="00067D19" w:rsidRDefault="00701EC2" w:rsidP="00067D19">
      <w:pPr>
        <w:rPr>
          <w:sz w:val="2"/>
          <w:szCs w:val="2"/>
        </w:rPr>
      </w:pPr>
    </w:p>
    <w:sectPr w:rsidR="00701EC2" w:rsidRPr="00067D19" w:rsidSect="00277D5B">
      <w:headerReference w:type="even" r:id="rId15"/>
      <w:headerReference w:type="default" r:id="rId16"/>
      <w:footerReference w:type="even" r:id="rId17"/>
      <w:footerReference w:type="default" r:id="rId18"/>
      <w:headerReference w:type="first" r:id="rId19"/>
      <w:footerReference w:type="first" r:id="rId20"/>
      <w:pgSz w:w="11906" w:h="16838"/>
      <w:pgMar w:top="568" w:right="144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DB3E" w14:textId="77777777" w:rsidR="00C12239" w:rsidRDefault="00C12239" w:rsidP="000F4F76">
      <w:r>
        <w:separator/>
      </w:r>
    </w:p>
  </w:endnote>
  <w:endnote w:type="continuationSeparator" w:id="0">
    <w:p w14:paraId="6256E896" w14:textId="77777777" w:rsidR="00C12239" w:rsidRDefault="00C12239" w:rsidP="000F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2DCC" w14:textId="77777777" w:rsidR="00AE478C" w:rsidRDefault="00AE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5CA" w14:textId="77777777" w:rsidR="00AE478C" w:rsidRDefault="00AE4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E9D6" w14:textId="77777777" w:rsidR="00AE478C" w:rsidRDefault="00AE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12C9" w14:textId="77777777" w:rsidR="00C12239" w:rsidRDefault="00C12239" w:rsidP="000F4F76">
      <w:r>
        <w:separator/>
      </w:r>
    </w:p>
  </w:footnote>
  <w:footnote w:type="continuationSeparator" w:id="0">
    <w:p w14:paraId="534FCB8E" w14:textId="77777777" w:rsidR="00C12239" w:rsidRDefault="00C12239" w:rsidP="000F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85FC" w14:textId="77777777" w:rsidR="00AE478C" w:rsidRDefault="00AE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7C8" w14:textId="010DF3CC" w:rsidR="00AE478C" w:rsidRDefault="00AE4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0A80" w14:textId="77777777" w:rsidR="00AE478C" w:rsidRDefault="00AE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19"/>
    <w:multiLevelType w:val="hybridMultilevel"/>
    <w:tmpl w:val="C2364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921A8"/>
    <w:multiLevelType w:val="hybridMultilevel"/>
    <w:tmpl w:val="09D0B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2E82"/>
    <w:multiLevelType w:val="hybridMultilevel"/>
    <w:tmpl w:val="F99C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01D0"/>
    <w:multiLevelType w:val="hybridMultilevel"/>
    <w:tmpl w:val="86CE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1548C"/>
    <w:multiLevelType w:val="hybridMultilevel"/>
    <w:tmpl w:val="8052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6" w15:restartNumberingAfterBreak="0">
    <w:nsid w:val="1754180E"/>
    <w:multiLevelType w:val="hybridMultilevel"/>
    <w:tmpl w:val="F050E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8" w15:restartNumberingAfterBreak="0">
    <w:nsid w:val="264D092D"/>
    <w:multiLevelType w:val="hybridMultilevel"/>
    <w:tmpl w:val="70AA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C395D"/>
    <w:multiLevelType w:val="hybridMultilevel"/>
    <w:tmpl w:val="C96A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C30F0"/>
    <w:multiLevelType w:val="hybridMultilevel"/>
    <w:tmpl w:val="3758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54988"/>
    <w:multiLevelType w:val="hybridMultilevel"/>
    <w:tmpl w:val="5ADAD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5229F"/>
    <w:multiLevelType w:val="hybridMultilevel"/>
    <w:tmpl w:val="EA20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4" w15:restartNumberingAfterBreak="0">
    <w:nsid w:val="79B904E0"/>
    <w:multiLevelType w:val="hybridMultilevel"/>
    <w:tmpl w:val="19540CB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C5352"/>
    <w:multiLevelType w:val="hybridMultilevel"/>
    <w:tmpl w:val="7F8E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630788">
    <w:abstractNumId w:val="2"/>
  </w:num>
  <w:num w:numId="2" w16cid:durableId="1824420572">
    <w:abstractNumId w:val="0"/>
  </w:num>
  <w:num w:numId="3" w16cid:durableId="1214927703">
    <w:abstractNumId w:val="6"/>
  </w:num>
  <w:num w:numId="4" w16cid:durableId="662927760">
    <w:abstractNumId w:val="4"/>
  </w:num>
  <w:num w:numId="5" w16cid:durableId="2072924264">
    <w:abstractNumId w:val="1"/>
  </w:num>
  <w:num w:numId="6" w16cid:durableId="1561867918">
    <w:abstractNumId w:val="15"/>
  </w:num>
  <w:num w:numId="7" w16cid:durableId="158426018">
    <w:abstractNumId w:val="3"/>
  </w:num>
  <w:num w:numId="8" w16cid:durableId="1226143240">
    <w:abstractNumId w:val="11"/>
  </w:num>
  <w:num w:numId="9" w16cid:durableId="2098556393">
    <w:abstractNumId w:val="14"/>
  </w:num>
  <w:num w:numId="10" w16cid:durableId="1774157717">
    <w:abstractNumId w:val="7"/>
  </w:num>
  <w:num w:numId="11" w16cid:durableId="439573030">
    <w:abstractNumId w:val="12"/>
  </w:num>
  <w:num w:numId="12" w16cid:durableId="462577137">
    <w:abstractNumId w:val="8"/>
  </w:num>
  <w:num w:numId="13" w16cid:durableId="1555775772">
    <w:abstractNumId w:val="10"/>
  </w:num>
  <w:num w:numId="14" w16cid:durableId="201937967">
    <w:abstractNumId w:val="13"/>
  </w:num>
  <w:num w:numId="15" w16cid:durableId="1787121822">
    <w:abstractNumId w:val="5"/>
  </w:num>
  <w:num w:numId="16" w16cid:durableId="17045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C2"/>
    <w:rsid w:val="00013752"/>
    <w:rsid w:val="0002775C"/>
    <w:rsid w:val="0003277B"/>
    <w:rsid w:val="00033BF6"/>
    <w:rsid w:val="000671FD"/>
    <w:rsid w:val="00067D19"/>
    <w:rsid w:val="000F3160"/>
    <w:rsid w:val="000F3B86"/>
    <w:rsid w:val="000F41FF"/>
    <w:rsid w:val="000F4F76"/>
    <w:rsid w:val="000F5B89"/>
    <w:rsid w:val="0011003D"/>
    <w:rsid w:val="00117210"/>
    <w:rsid w:val="00123E37"/>
    <w:rsid w:val="001511D7"/>
    <w:rsid w:val="001640E6"/>
    <w:rsid w:val="001724C4"/>
    <w:rsid w:val="00180E22"/>
    <w:rsid w:val="00182510"/>
    <w:rsid w:val="00185AAF"/>
    <w:rsid w:val="001912EF"/>
    <w:rsid w:val="001935CF"/>
    <w:rsid w:val="00196A31"/>
    <w:rsid w:val="00196F52"/>
    <w:rsid w:val="001A43C7"/>
    <w:rsid w:val="001D2D89"/>
    <w:rsid w:val="001D737E"/>
    <w:rsid w:val="00227924"/>
    <w:rsid w:val="00231383"/>
    <w:rsid w:val="00232FD5"/>
    <w:rsid w:val="00234CE4"/>
    <w:rsid w:val="00277D5B"/>
    <w:rsid w:val="00291283"/>
    <w:rsid w:val="00292D8B"/>
    <w:rsid w:val="00294B7B"/>
    <w:rsid w:val="002E1C0D"/>
    <w:rsid w:val="002E449F"/>
    <w:rsid w:val="002E4B96"/>
    <w:rsid w:val="00304A06"/>
    <w:rsid w:val="00317816"/>
    <w:rsid w:val="00323084"/>
    <w:rsid w:val="0032384E"/>
    <w:rsid w:val="00336606"/>
    <w:rsid w:val="0034370C"/>
    <w:rsid w:val="00354ACE"/>
    <w:rsid w:val="00360767"/>
    <w:rsid w:val="0036399A"/>
    <w:rsid w:val="003768F9"/>
    <w:rsid w:val="00397137"/>
    <w:rsid w:val="003A4422"/>
    <w:rsid w:val="003A78DC"/>
    <w:rsid w:val="003D6FAB"/>
    <w:rsid w:val="003E1CE1"/>
    <w:rsid w:val="003F1CD3"/>
    <w:rsid w:val="00423ECA"/>
    <w:rsid w:val="00430291"/>
    <w:rsid w:val="00446B51"/>
    <w:rsid w:val="00475586"/>
    <w:rsid w:val="004822A9"/>
    <w:rsid w:val="00487328"/>
    <w:rsid w:val="004A29B0"/>
    <w:rsid w:val="004A4C60"/>
    <w:rsid w:val="004B1AA3"/>
    <w:rsid w:val="004F0BBD"/>
    <w:rsid w:val="00517809"/>
    <w:rsid w:val="005441AC"/>
    <w:rsid w:val="00551A0B"/>
    <w:rsid w:val="00561D0C"/>
    <w:rsid w:val="00572782"/>
    <w:rsid w:val="00596404"/>
    <w:rsid w:val="006072D8"/>
    <w:rsid w:val="00622BC1"/>
    <w:rsid w:val="006305DD"/>
    <w:rsid w:val="00651481"/>
    <w:rsid w:val="0065288B"/>
    <w:rsid w:val="00682655"/>
    <w:rsid w:val="00690163"/>
    <w:rsid w:val="00691877"/>
    <w:rsid w:val="006A1999"/>
    <w:rsid w:val="006A7334"/>
    <w:rsid w:val="006B4179"/>
    <w:rsid w:val="006B7D38"/>
    <w:rsid w:val="006C0A78"/>
    <w:rsid w:val="006D4562"/>
    <w:rsid w:val="006E060F"/>
    <w:rsid w:val="00701EC2"/>
    <w:rsid w:val="00723C6A"/>
    <w:rsid w:val="0073246F"/>
    <w:rsid w:val="00732F2B"/>
    <w:rsid w:val="00754E8F"/>
    <w:rsid w:val="00760AB5"/>
    <w:rsid w:val="007613EC"/>
    <w:rsid w:val="00785315"/>
    <w:rsid w:val="007946A5"/>
    <w:rsid w:val="007A537F"/>
    <w:rsid w:val="007D5E3C"/>
    <w:rsid w:val="007E38D6"/>
    <w:rsid w:val="007E4BBA"/>
    <w:rsid w:val="007E6995"/>
    <w:rsid w:val="007F017A"/>
    <w:rsid w:val="007F047C"/>
    <w:rsid w:val="007F15BB"/>
    <w:rsid w:val="007F3EC6"/>
    <w:rsid w:val="00805595"/>
    <w:rsid w:val="00821E07"/>
    <w:rsid w:val="00844290"/>
    <w:rsid w:val="0086749A"/>
    <w:rsid w:val="00875628"/>
    <w:rsid w:val="008A01F8"/>
    <w:rsid w:val="008C658A"/>
    <w:rsid w:val="008E73C5"/>
    <w:rsid w:val="00911187"/>
    <w:rsid w:val="009219D6"/>
    <w:rsid w:val="009369A0"/>
    <w:rsid w:val="0094004D"/>
    <w:rsid w:val="0095215F"/>
    <w:rsid w:val="009546BE"/>
    <w:rsid w:val="00973FDE"/>
    <w:rsid w:val="009A7BB3"/>
    <w:rsid w:val="009B180A"/>
    <w:rsid w:val="009C7385"/>
    <w:rsid w:val="009D3195"/>
    <w:rsid w:val="009D5E65"/>
    <w:rsid w:val="009F7928"/>
    <w:rsid w:val="00A169FD"/>
    <w:rsid w:val="00A208D8"/>
    <w:rsid w:val="00A209EE"/>
    <w:rsid w:val="00A32892"/>
    <w:rsid w:val="00A62AC9"/>
    <w:rsid w:val="00AA4D96"/>
    <w:rsid w:val="00AA58A2"/>
    <w:rsid w:val="00AB4A90"/>
    <w:rsid w:val="00AD2BA0"/>
    <w:rsid w:val="00AE478C"/>
    <w:rsid w:val="00AF7305"/>
    <w:rsid w:val="00B10080"/>
    <w:rsid w:val="00B20733"/>
    <w:rsid w:val="00B24DFE"/>
    <w:rsid w:val="00B3631F"/>
    <w:rsid w:val="00B56C07"/>
    <w:rsid w:val="00B66064"/>
    <w:rsid w:val="00B7117C"/>
    <w:rsid w:val="00B95DDF"/>
    <w:rsid w:val="00BB3277"/>
    <w:rsid w:val="00BD242B"/>
    <w:rsid w:val="00BF2307"/>
    <w:rsid w:val="00C035CB"/>
    <w:rsid w:val="00C12239"/>
    <w:rsid w:val="00C13A89"/>
    <w:rsid w:val="00C225D6"/>
    <w:rsid w:val="00C50B3E"/>
    <w:rsid w:val="00C81A0B"/>
    <w:rsid w:val="00C9249E"/>
    <w:rsid w:val="00C977FC"/>
    <w:rsid w:val="00C97835"/>
    <w:rsid w:val="00CA76D6"/>
    <w:rsid w:val="00CB01EA"/>
    <w:rsid w:val="00CB3862"/>
    <w:rsid w:val="00CB3E9A"/>
    <w:rsid w:val="00CB6B3E"/>
    <w:rsid w:val="00CD6B5D"/>
    <w:rsid w:val="00CD733B"/>
    <w:rsid w:val="00D1192E"/>
    <w:rsid w:val="00D15C10"/>
    <w:rsid w:val="00D342F1"/>
    <w:rsid w:val="00D36A44"/>
    <w:rsid w:val="00D379DB"/>
    <w:rsid w:val="00D51535"/>
    <w:rsid w:val="00D52978"/>
    <w:rsid w:val="00D616C5"/>
    <w:rsid w:val="00D64266"/>
    <w:rsid w:val="00D709CF"/>
    <w:rsid w:val="00D721CB"/>
    <w:rsid w:val="00D86BE2"/>
    <w:rsid w:val="00D91CD4"/>
    <w:rsid w:val="00DA16EE"/>
    <w:rsid w:val="00DB3983"/>
    <w:rsid w:val="00DD7FAB"/>
    <w:rsid w:val="00DF2F34"/>
    <w:rsid w:val="00E02373"/>
    <w:rsid w:val="00E257D6"/>
    <w:rsid w:val="00E31DAC"/>
    <w:rsid w:val="00E336F4"/>
    <w:rsid w:val="00E43C19"/>
    <w:rsid w:val="00E54C16"/>
    <w:rsid w:val="00E57BEB"/>
    <w:rsid w:val="00E712D3"/>
    <w:rsid w:val="00E9022E"/>
    <w:rsid w:val="00E930BC"/>
    <w:rsid w:val="00E975AF"/>
    <w:rsid w:val="00EA4832"/>
    <w:rsid w:val="00EA611A"/>
    <w:rsid w:val="00ED4E13"/>
    <w:rsid w:val="00EE0ED7"/>
    <w:rsid w:val="00EF02AE"/>
    <w:rsid w:val="00F0037C"/>
    <w:rsid w:val="00F005D1"/>
    <w:rsid w:val="00F144C8"/>
    <w:rsid w:val="00F26B25"/>
    <w:rsid w:val="00F407D6"/>
    <w:rsid w:val="00F5213D"/>
    <w:rsid w:val="00F752BE"/>
    <w:rsid w:val="00F902E9"/>
    <w:rsid w:val="00F94E5C"/>
    <w:rsid w:val="00FB56C7"/>
    <w:rsid w:val="00FB6975"/>
    <w:rsid w:val="00F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B72A"/>
  <w15:chartTrackingRefBased/>
  <w15:docId w15:val="{F3B2253C-E128-40B2-BC8F-1F722FE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C2"/>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701E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701EC2"/>
    <w:pPr>
      <w:keepNext/>
      <w:outlineLvl w:val="3"/>
    </w:pPr>
    <w:rPr>
      <w:b/>
      <w:i/>
    </w:rPr>
  </w:style>
  <w:style w:type="paragraph" w:styleId="Heading5">
    <w:name w:val="heading 5"/>
    <w:basedOn w:val="Normal"/>
    <w:next w:val="Normal"/>
    <w:link w:val="Heading5Char"/>
    <w:uiPriority w:val="9"/>
    <w:semiHidden/>
    <w:unhideWhenUsed/>
    <w:qFormat/>
    <w:rsid w:val="00701EC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1EC2"/>
    <w:rPr>
      <w:rFonts w:ascii="Arial" w:eastAsia="Times New Roman" w:hAnsi="Arial" w:cs="Times New Roman"/>
      <w:b/>
      <w:i/>
      <w:sz w:val="20"/>
      <w:szCs w:val="20"/>
      <w:lang w:eastAsia="en-GB"/>
    </w:rPr>
  </w:style>
  <w:style w:type="paragraph" w:styleId="Header">
    <w:name w:val="header"/>
    <w:basedOn w:val="Normal"/>
    <w:link w:val="HeaderChar"/>
    <w:rsid w:val="00701EC2"/>
    <w:pPr>
      <w:tabs>
        <w:tab w:val="center" w:pos="4153"/>
        <w:tab w:val="right" w:pos="8306"/>
      </w:tabs>
    </w:pPr>
    <w:rPr>
      <w:noProof/>
    </w:rPr>
  </w:style>
  <w:style w:type="character" w:customStyle="1" w:styleId="HeaderChar">
    <w:name w:val="Header Char"/>
    <w:basedOn w:val="DefaultParagraphFont"/>
    <w:link w:val="Header"/>
    <w:rsid w:val="00701EC2"/>
    <w:rPr>
      <w:rFonts w:ascii="Arial" w:eastAsia="Times New Roman" w:hAnsi="Arial" w:cs="Times New Roman"/>
      <w:noProof/>
      <w:sz w:val="20"/>
      <w:szCs w:val="20"/>
      <w:lang w:eastAsia="en-GB"/>
    </w:rPr>
  </w:style>
  <w:style w:type="paragraph" w:styleId="ListParagraph">
    <w:name w:val="List Paragraph"/>
    <w:basedOn w:val="Normal"/>
    <w:uiPriority w:val="34"/>
    <w:qFormat/>
    <w:rsid w:val="00701EC2"/>
    <w:pPr>
      <w:ind w:left="720"/>
      <w:contextualSpacing/>
    </w:pPr>
  </w:style>
  <w:style w:type="character" w:customStyle="1" w:styleId="Heading1Char">
    <w:name w:val="Heading 1 Char"/>
    <w:basedOn w:val="DefaultParagraphFont"/>
    <w:link w:val="Heading1"/>
    <w:uiPriority w:val="9"/>
    <w:rsid w:val="00701EC2"/>
    <w:rPr>
      <w:rFonts w:asciiTheme="majorHAnsi" w:eastAsiaTheme="majorEastAsia" w:hAnsiTheme="majorHAnsi" w:cstheme="majorBidi"/>
      <w:color w:val="2E74B5" w:themeColor="accent1" w:themeShade="BF"/>
      <w:sz w:val="32"/>
      <w:szCs w:val="32"/>
      <w:lang w:eastAsia="en-GB"/>
    </w:rPr>
  </w:style>
  <w:style w:type="character" w:customStyle="1" w:styleId="Heading5Char">
    <w:name w:val="Heading 5 Char"/>
    <w:basedOn w:val="DefaultParagraphFont"/>
    <w:link w:val="Heading5"/>
    <w:uiPriority w:val="9"/>
    <w:semiHidden/>
    <w:rsid w:val="00701EC2"/>
    <w:rPr>
      <w:rFonts w:asciiTheme="majorHAnsi" w:eastAsiaTheme="majorEastAsia" w:hAnsiTheme="majorHAnsi" w:cstheme="majorBidi"/>
      <w:color w:val="2E74B5" w:themeColor="accent1" w:themeShade="BF"/>
      <w:sz w:val="20"/>
      <w:szCs w:val="20"/>
      <w:lang w:eastAsia="en-GB"/>
    </w:rPr>
  </w:style>
  <w:style w:type="paragraph" w:styleId="BalloonText">
    <w:name w:val="Balloon Text"/>
    <w:basedOn w:val="Normal"/>
    <w:link w:val="BalloonTextChar"/>
    <w:uiPriority w:val="99"/>
    <w:semiHidden/>
    <w:unhideWhenUsed/>
    <w:rsid w:val="00067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D"/>
    <w:rPr>
      <w:rFonts w:ascii="Segoe UI" w:eastAsia="Times New Roman" w:hAnsi="Segoe UI" w:cs="Segoe UI"/>
      <w:sz w:val="18"/>
      <w:szCs w:val="18"/>
      <w:lang w:eastAsia="en-GB"/>
    </w:rPr>
  </w:style>
  <w:style w:type="paragraph" w:styleId="Footer">
    <w:name w:val="footer"/>
    <w:basedOn w:val="Normal"/>
    <w:link w:val="FooterChar"/>
    <w:uiPriority w:val="99"/>
    <w:unhideWhenUsed/>
    <w:rsid w:val="000F4F76"/>
    <w:pPr>
      <w:tabs>
        <w:tab w:val="center" w:pos="4513"/>
        <w:tab w:val="right" w:pos="9026"/>
      </w:tabs>
    </w:pPr>
  </w:style>
  <w:style w:type="character" w:customStyle="1" w:styleId="FooterChar">
    <w:name w:val="Footer Char"/>
    <w:basedOn w:val="DefaultParagraphFont"/>
    <w:link w:val="Footer"/>
    <w:uiPriority w:val="99"/>
    <w:rsid w:val="000F4F7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People (VH)</TermName>
          <TermId xmlns="http://schemas.microsoft.com/office/infopath/2007/PartnerControls">ffd05ff4-6f78-46cd-9d19-8318f2d7e37c</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Employee Relations</Section>
    <TaxCatchAll xmlns="61489aff-5e03-4a32-806e-56340d584075">
      <Value>68</Value>
      <Value>12</Value>
    </TaxCatchAll>
    <RankOrGrade xmlns="f8023290-246a-44ef-9699-6ebb02720d13">
      <Value>POB</Value>
    </RankOrGrade>
  </documentManagement>
</p:properties>
</file>

<file path=customXml/itemProps1.xml><?xml version="1.0" encoding="utf-8"?>
<ds:datastoreItem xmlns:ds="http://schemas.openxmlformats.org/officeDocument/2006/customXml" ds:itemID="{6C330064-6BB1-4DE5-96F0-D35F8038EEB7}">
  <ds:schemaRefs>
    <ds:schemaRef ds:uri="http://schemas.microsoft.com/office/2006/metadata/customXsn"/>
  </ds:schemaRefs>
</ds:datastoreItem>
</file>

<file path=customXml/itemProps2.xml><?xml version="1.0" encoding="utf-8"?>
<ds:datastoreItem xmlns:ds="http://schemas.openxmlformats.org/officeDocument/2006/customXml" ds:itemID="{B2FC610A-96CE-46EE-AF3E-03A65844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D3FD-A3AB-4C7F-83B4-A32A51D2B067}">
  <ds:schemaRefs>
    <ds:schemaRef ds:uri="office.server.policy"/>
  </ds:schemaRefs>
</ds:datastoreItem>
</file>

<file path=customXml/itemProps4.xml><?xml version="1.0" encoding="utf-8"?>
<ds:datastoreItem xmlns:ds="http://schemas.openxmlformats.org/officeDocument/2006/customXml" ds:itemID="{59663E98-DFAB-40AC-92ED-E8A352CE6E2C}">
  <ds:schemaRefs>
    <ds:schemaRef ds:uri="http://schemas.openxmlformats.org/officeDocument/2006/bibliography"/>
  </ds:schemaRefs>
</ds:datastoreItem>
</file>

<file path=customXml/itemProps5.xml><?xml version="1.0" encoding="utf-8"?>
<ds:datastoreItem xmlns:ds="http://schemas.openxmlformats.org/officeDocument/2006/customXml" ds:itemID="{AD356010-EC2B-446C-84C5-E838B328F289}">
  <ds:schemaRefs>
    <ds:schemaRef ds:uri="http://schemas.microsoft.com/sharepoint/v3/contenttype/forms"/>
  </ds:schemaRefs>
</ds:datastoreItem>
</file>

<file path=customXml/itemProps6.xml><?xml version="1.0" encoding="utf-8"?>
<ds:datastoreItem xmlns:ds="http://schemas.openxmlformats.org/officeDocument/2006/customXml" ds:itemID="{DB2A702D-CC3B-4519-BF99-074D0EC96286}">
  <ds:schemaRefs>
    <ds:schemaRef ds:uri="61489aff-5e03-4a32-806e-56340d584075"/>
    <ds:schemaRef ds:uri="http://schemas.microsoft.com/office/2006/documentManagement/types"/>
    <ds:schemaRef ds:uri="http://schemas.microsoft.com/sharepoint/v3"/>
    <ds:schemaRef ds:uri="http://schemas.microsoft.com/sharepoint/v4"/>
    <ds:schemaRef ds:uri="http://purl.org/dc/terms/"/>
    <ds:schemaRef ds:uri="http://purl.org/dc/dcmitype/"/>
    <ds:schemaRef ds:uri="f8023290-246a-44ef-9699-6ebb02720d1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Employee Relations Specialist (Reward and Recognition)</vt:lpstr>
    </vt:vector>
  </TitlesOfParts>
  <Company>West Yorkshire Police</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Specialist (Reward and Recognition)</dc:title>
  <dc:subject/>
  <dc:creator>Tyers, Laura</dc:creator>
  <cp:keywords/>
  <dc:description/>
  <cp:lastModifiedBy>Cariss, Danielle</cp:lastModifiedBy>
  <cp:revision>2</cp:revision>
  <cp:lastPrinted>2021-05-19T13:42:00Z</cp:lastPrinted>
  <dcterms:created xsi:type="dcterms:W3CDTF">2023-01-30T15:50:00Z</dcterms:created>
  <dcterms:modified xsi:type="dcterms:W3CDTF">2023-01-30T15:50:00Z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policyId">
    <vt:lpwstr>0x010100FC9FCB98892E304CAB99697EFBB765E90031D35312C885554A9E0ABB2AF3935990|1389927427</vt:lpwstr>
  </property>
  <property fmtid="{D5CDD505-2E9C-101B-9397-08002B2CF9AE}" pid="4" name="ItemRetentionFormula">
    <vt:lpwstr/>
  </property>
  <property fmtid="{D5CDD505-2E9C-101B-9397-08002B2CF9AE}" pid="5" name="GCS">
    <vt:lpwstr>68;#Official|bb371fae-76f5-4df5-9a48-224282dda871</vt:lpwstr>
  </property>
  <property fmtid="{D5CDD505-2E9C-101B-9397-08002B2CF9AE}" pid="6" name="DistrictOrDepartment">
    <vt:lpwstr>12;#People (VH)|ffd05ff4-6f78-46cd-9d19-8318f2d7e37c</vt:lpwstr>
  </property>
  <property fmtid="{D5CDD505-2E9C-101B-9397-08002B2CF9AE}" pid="7" name="MSIP_Label_159e5fe0-93b7-4e24-83b8-c0737a05597a_Enabled">
    <vt:lpwstr>true</vt:lpwstr>
  </property>
  <property fmtid="{D5CDD505-2E9C-101B-9397-08002B2CF9AE}" pid="8" name="MSIP_Label_159e5fe0-93b7-4e24-83b8-c0737a05597a_SetDate">
    <vt:lpwstr>2021-05-19T10:21:07Z</vt:lpwstr>
  </property>
  <property fmtid="{D5CDD505-2E9C-101B-9397-08002B2CF9AE}" pid="9" name="MSIP_Label_159e5fe0-93b7-4e24-83b8-c0737a05597a_Method">
    <vt:lpwstr>Standard</vt:lpwstr>
  </property>
  <property fmtid="{D5CDD505-2E9C-101B-9397-08002B2CF9AE}" pid="10" name="MSIP_Label_159e5fe0-93b7-4e24-83b8-c0737a05597a_Name">
    <vt:lpwstr>159e5fe0-93b7-4e24-83b8-c0737a05597a</vt:lpwstr>
  </property>
  <property fmtid="{D5CDD505-2E9C-101B-9397-08002B2CF9AE}" pid="11" name="MSIP_Label_159e5fe0-93b7-4e24-83b8-c0737a05597a_SiteId">
    <vt:lpwstr>681f7310-2191-469b-8ea0-f76b4a7f699f</vt:lpwstr>
  </property>
  <property fmtid="{D5CDD505-2E9C-101B-9397-08002B2CF9AE}" pid="12" name="MSIP_Label_159e5fe0-93b7-4e24-83b8-c0737a05597a_ActionId">
    <vt:lpwstr>5e8dfd6f-75df-4252-a7c2-7f358fa43d5d</vt:lpwstr>
  </property>
  <property fmtid="{D5CDD505-2E9C-101B-9397-08002B2CF9AE}" pid="13" name="MSIP_Label_159e5fe0-93b7-4e24-83b8-c0737a05597a_ContentBits">
    <vt:lpwstr>0</vt:lpwstr>
  </property>
</Properties>
</file>